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3.jpg" ContentType="image/jpeg"/>
  <Override PartName="/word/media/image4.jpg" ContentType="image/jpeg"/>
  <Override PartName="/word/media/image5.jpg" ContentType="image/jpeg"/>
  <Override PartName="/word/media/image6.jpg" ContentType="image/jpeg"/>
  <Override PartName="/word/media/image7.jpg" ContentType="image/jpeg"/>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39917" w14:textId="3099452B" w:rsidR="00004F33" w:rsidRPr="00C968DC" w:rsidRDefault="00004F33" w:rsidP="002A3B8A">
      <w:pPr>
        <w:rPr>
          <w:rFonts w:ascii="Montserrat" w:hAnsi="Montserrat"/>
        </w:rPr>
      </w:pPr>
      <w:r w:rsidRPr="00C968DC">
        <w:rPr>
          <w:rFonts w:ascii="Montserrat" w:hAnsi="Montserrat"/>
          <w:b/>
          <w:bCs/>
          <w:sz w:val="32"/>
          <w:szCs w:val="32"/>
        </w:rPr>
        <w:t>Pressemitteilung</w:t>
      </w:r>
      <w:r w:rsidR="002A3B8A" w:rsidRPr="00C968DC">
        <w:rPr>
          <w:rFonts w:ascii="Montserrat" w:hAnsi="Montserrat"/>
        </w:rPr>
        <w:tab/>
      </w:r>
      <w:r w:rsidR="002A3B8A" w:rsidRPr="00C968DC">
        <w:rPr>
          <w:rFonts w:ascii="Montserrat" w:hAnsi="Montserrat"/>
        </w:rPr>
        <w:tab/>
      </w:r>
      <w:r w:rsidR="002A3B8A" w:rsidRPr="00C968DC">
        <w:rPr>
          <w:rFonts w:ascii="Montserrat" w:hAnsi="Montserrat"/>
        </w:rPr>
        <w:tab/>
        <w:t xml:space="preserve">  </w:t>
      </w:r>
      <w:r w:rsidRPr="00C968DC">
        <w:rPr>
          <w:rFonts w:ascii="Montserrat" w:hAnsi="Montserrat"/>
        </w:rPr>
        <w:t xml:space="preserve">    </w:t>
      </w:r>
      <w:r w:rsidR="006110D1" w:rsidRPr="00C968DC">
        <w:rPr>
          <w:rFonts w:ascii="Montserrat" w:hAnsi="Montserrat"/>
        </w:rPr>
        <w:t>Hannover</w:t>
      </w:r>
      <w:r w:rsidRPr="00C968DC">
        <w:rPr>
          <w:rFonts w:ascii="Montserrat" w:hAnsi="Montserrat"/>
        </w:rPr>
        <w:t xml:space="preserve">, im </w:t>
      </w:r>
      <w:r w:rsidR="00544D78">
        <w:rPr>
          <w:rFonts w:ascii="Montserrat" w:hAnsi="Montserrat"/>
        </w:rPr>
        <w:t>Dez</w:t>
      </w:r>
      <w:r w:rsidR="00813B6D">
        <w:rPr>
          <w:rFonts w:ascii="Montserrat" w:hAnsi="Montserrat"/>
        </w:rPr>
        <w:t>em</w:t>
      </w:r>
      <w:r w:rsidR="00492714" w:rsidRPr="00C968DC">
        <w:rPr>
          <w:rFonts w:ascii="Montserrat" w:hAnsi="Montserrat"/>
        </w:rPr>
        <w:t>ber</w:t>
      </w:r>
      <w:r w:rsidRPr="00C968DC">
        <w:rPr>
          <w:rFonts w:ascii="Montserrat" w:hAnsi="Montserrat"/>
        </w:rPr>
        <w:t xml:space="preserve"> 2021</w:t>
      </w:r>
    </w:p>
    <w:p w14:paraId="3F84C77D" w14:textId="77777777" w:rsidR="00004F33" w:rsidRDefault="00004F33" w:rsidP="00004F33">
      <w:pPr>
        <w:rPr>
          <w:rFonts w:ascii="Gotham Rounded Bold" w:hAnsi="Gotham Rounded Bold" w:cs="Arial"/>
          <w:b/>
          <w:color w:val="144B7D"/>
          <w:sz w:val="32"/>
          <w:szCs w:val="32"/>
        </w:rPr>
      </w:pPr>
    </w:p>
    <w:p w14:paraId="01D66B96" w14:textId="27AB0644" w:rsidR="00004F33" w:rsidRPr="00813B6D" w:rsidRDefault="00813B6D" w:rsidP="00813B6D">
      <w:pPr>
        <w:rPr>
          <w:rFonts w:ascii="Montserrat" w:hAnsi="Montserrat" w:cs="Arial"/>
          <w:b/>
          <w:bCs/>
          <w:color w:val="144B7D"/>
          <w:sz w:val="36"/>
          <w:szCs w:val="36"/>
        </w:rPr>
      </w:pPr>
      <w:r w:rsidRPr="00813B6D">
        <w:rPr>
          <w:rFonts w:ascii="Montserrat" w:hAnsi="Montserrat" w:cs="Arial"/>
          <w:b/>
          <w:bCs/>
          <w:color w:val="144B7D"/>
          <w:sz w:val="36"/>
          <w:szCs w:val="36"/>
        </w:rPr>
        <w:t>Schutz und Komfort beim Umgang mit Lebensmitteln</w:t>
      </w:r>
    </w:p>
    <w:p w14:paraId="19EA046E" w14:textId="77777777" w:rsidR="00004F33" w:rsidRDefault="00004F33" w:rsidP="00004F33">
      <w:pPr>
        <w:jc w:val="both"/>
        <w:rPr>
          <w:rFonts w:ascii="Gotham Rounded Bold" w:hAnsi="Gotham Rounded Bold" w:cs="Arial"/>
          <w:b/>
          <w:bCs/>
        </w:rPr>
      </w:pPr>
    </w:p>
    <w:p w14:paraId="63B6EEA4" w14:textId="77777777" w:rsidR="007D0100" w:rsidRDefault="007D0100" w:rsidP="00813B6D">
      <w:pPr>
        <w:rPr>
          <w:rFonts w:ascii="Montserrat" w:hAnsi="Montserrat" w:cs="Arial"/>
          <w:b/>
          <w:bCs/>
        </w:rPr>
      </w:pPr>
    </w:p>
    <w:p w14:paraId="714893C5" w14:textId="77777777" w:rsidR="007D0100" w:rsidRDefault="007D0100" w:rsidP="00813B6D">
      <w:pPr>
        <w:rPr>
          <w:rFonts w:ascii="Montserrat" w:hAnsi="Montserrat" w:cs="Arial"/>
          <w:b/>
          <w:bCs/>
        </w:rPr>
      </w:pPr>
    </w:p>
    <w:p w14:paraId="4540E609" w14:textId="7BEDEA75" w:rsidR="00813B6D" w:rsidRPr="00813B6D" w:rsidRDefault="00813B6D" w:rsidP="00813B6D">
      <w:pPr>
        <w:rPr>
          <w:rFonts w:ascii="Montserrat" w:hAnsi="Montserrat" w:cs="Arial"/>
          <w:b/>
          <w:bCs/>
        </w:rPr>
      </w:pPr>
      <w:r w:rsidRPr="00813B6D">
        <w:rPr>
          <w:rFonts w:ascii="Montserrat" w:hAnsi="Montserrat" w:cs="Arial"/>
          <w:b/>
          <w:bCs/>
        </w:rPr>
        <w:t xml:space="preserve">Das Bewusstsein für Nachhaltigkeit, Umweltschutz und Gesundheit wächst stetig. Immer mehr wird darauf geschaut, wo Produkte herkommen, ob sie fair produziert werden und die Inhaltsstoffe verträglich sind. Das gilt auch für Arbeitshandschuhe. Die von Hersteller Wonder </w:t>
      </w:r>
      <w:proofErr w:type="spellStart"/>
      <w:r w:rsidRPr="00813B6D">
        <w:rPr>
          <w:rFonts w:ascii="Montserrat" w:hAnsi="Montserrat" w:cs="Arial"/>
          <w:b/>
          <w:bCs/>
        </w:rPr>
        <w:t>Grip</w:t>
      </w:r>
      <w:proofErr w:type="spellEnd"/>
      <w:r w:rsidRPr="00813B6D">
        <w:rPr>
          <w:rFonts w:ascii="Montserrat" w:hAnsi="Montserrat" w:cs="Arial"/>
          <w:b/>
          <w:bCs/>
        </w:rPr>
        <w:t xml:space="preserve"> sind nicht nur komfortabel und langlebig, sie sind besonders auf die Bedürfnisse der Berufsgruppen zugeschnitten – auch für Berufe, die ständig mit Lebensmittel arbeiten.</w:t>
      </w:r>
    </w:p>
    <w:p w14:paraId="63D8C30F" w14:textId="47384699" w:rsidR="00004F33" w:rsidRPr="00C968DC" w:rsidRDefault="00004F33" w:rsidP="00004F33">
      <w:pPr>
        <w:jc w:val="both"/>
        <w:rPr>
          <w:rFonts w:ascii="Montserrat" w:hAnsi="Montserrat" w:cs="Arial"/>
          <w:b/>
          <w:bCs/>
        </w:rPr>
      </w:pPr>
    </w:p>
    <w:p w14:paraId="4BB54A72" w14:textId="72B8C0B6" w:rsidR="00813B6D" w:rsidRDefault="00813B6D" w:rsidP="00813B6D">
      <w:pPr>
        <w:rPr>
          <w:rFonts w:ascii="Montserrat" w:hAnsi="Montserrat" w:cs="Arial"/>
        </w:rPr>
      </w:pPr>
      <w:r w:rsidRPr="00813B6D">
        <w:rPr>
          <w:rFonts w:ascii="Montserrat" w:hAnsi="Montserrat" w:cs="Arial"/>
        </w:rPr>
        <w:t xml:space="preserve">Mit optimalen Lösungen den Handschutz auf eine neue Stufe stellen – so lässt sich das Ziel des Herstellers Wonder </w:t>
      </w:r>
      <w:proofErr w:type="spellStart"/>
      <w:r w:rsidRPr="00813B6D">
        <w:rPr>
          <w:rFonts w:ascii="Montserrat" w:hAnsi="Montserrat" w:cs="Arial"/>
        </w:rPr>
        <w:t>Grip</w:t>
      </w:r>
      <w:proofErr w:type="spellEnd"/>
      <w:r w:rsidRPr="00813B6D">
        <w:rPr>
          <w:rFonts w:ascii="Montserrat" w:hAnsi="Montserrat" w:cs="Arial"/>
        </w:rPr>
        <w:t xml:space="preserve"> zusammenfassen. Dabei genießt der Schutz der Hand, also des wertvollsten Werkzeugs des Menschen, absolute Priorität. Dieser Schutz geht Hand in Hand mit Qualität und Komfort. So werden sämtliche Handschuhe vom Garn bis zur finalen Beschichtung komplett von Wonder </w:t>
      </w:r>
      <w:proofErr w:type="spellStart"/>
      <w:r w:rsidRPr="00813B6D">
        <w:rPr>
          <w:rFonts w:ascii="Montserrat" w:hAnsi="Montserrat" w:cs="Arial"/>
        </w:rPr>
        <w:t>Grip</w:t>
      </w:r>
      <w:proofErr w:type="spellEnd"/>
      <w:r w:rsidRPr="00813B6D">
        <w:rPr>
          <w:rFonts w:ascii="Montserrat" w:hAnsi="Montserrat" w:cs="Arial"/>
        </w:rPr>
        <w:t xml:space="preserve"> selbst gefertigt. Außer durch Nachhaltigkeit und Qualität zeichnen sich die Produkte durch ihren besonderen Komfort aus. Neben den ständig weiterentwickelten technischen Fasern sorgt die Ergonomie für einen besonderen Tragekomfort. </w:t>
      </w:r>
    </w:p>
    <w:p w14:paraId="34C5F516" w14:textId="29582748" w:rsidR="005139DF" w:rsidRDefault="005139DF" w:rsidP="00813B6D">
      <w:pPr>
        <w:rPr>
          <w:rFonts w:ascii="Montserrat" w:hAnsi="Montserrat" w:cs="Arial"/>
        </w:rPr>
      </w:pPr>
    </w:p>
    <w:p w14:paraId="35E7CA47" w14:textId="3FAD4D91" w:rsidR="005139DF" w:rsidRPr="005139DF" w:rsidRDefault="005139DF" w:rsidP="00813B6D">
      <w:pPr>
        <w:rPr>
          <w:rFonts w:ascii="Montserrat" w:hAnsi="Montserrat" w:cs="Arial"/>
          <w:b/>
          <w:bCs/>
        </w:rPr>
      </w:pPr>
      <w:r w:rsidRPr="005139DF">
        <w:rPr>
          <w:rFonts w:ascii="Montserrat" w:hAnsi="Montserrat" w:cs="Arial"/>
          <w:b/>
          <w:bCs/>
        </w:rPr>
        <w:t>Eigene Nitril-Beschichtung entwickelt</w:t>
      </w:r>
    </w:p>
    <w:p w14:paraId="04F5DF91" w14:textId="77777777" w:rsidR="00813B6D" w:rsidRPr="00813B6D" w:rsidRDefault="00813B6D" w:rsidP="00813B6D">
      <w:pPr>
        <w:rPr>
          <w:rFonts w:ascii="Montserrat" w:hAnsi="Montserrat" w:cs="Arial"/>
        </w:rPr>
      </w:pPr>
    </w:p>
    <w:p w14:paraId="678E8395" w14:textId="77777777" w:rsidR="00813B6D" w:rsidRPr="00813B6D" w:rsidRDefault="00813B6D" w:rsidP="00813B6D">
      <w:pPr>
        <w:rPr>
          <w:rFonts w:ascii="Montserrat" w:hAnsi="Montserrat" w:cs="Arial"/>
        </w:rPr>
      </w:pPr>
      <w:r w:rsidRPr="00813B6D">
        <w:rPr>
          <w:rFonts w:ascii="Montserrat" w:hAnsi="Montserrat" w:cs="Arial"/>
        </w:rPr>
        <w:t xml:space="preserve">Die von Wonder </w:t>
      </w:r>
      <w:proofErr w:type="spellStart"/>
      <w:r w:rsidRPr="00813B6D">
        <w:rPr>
          <w:rFonts w:ascii="Montserrat" w:hAnsi="Montserrat" w:cs="Arial"/>
        </w:rPr>
        <w:t>Grip</w:t>
      </w:r>
      <w:proofErr w:type="spellEnd"/>
      <w:r w:rsidRPr="00813B6D">
        <w:rPr>
          <w:rFonts w:ascii="Montserrat" w:hAnsi="Montserrat" w:cs="Arial"/>
        </w:rPr>
        <w:t xml:space="preserve"> entwickelte Nitril-Beschichtung gewährt einen sicheren Griff auch in nassen oder öligen Umgebungen. Zudem hat Nitril eine sehr gute mechanische und auch chemische Beständigkeit, sprich es gibt so gut wie keinen Abrieb, der die Lebensmittel verunreinigen könnte. Zudem sind Nitril-Handschuhe frei von Weichmachern oder Latexproteinen und werden im Lebensmittelsektor gemeinhin empfohlen.</w:t>
      </w:r>
    </w:p>
    <w:p w14:paraId="66D5FB3E" w14:textId="77777777" w:rsidR="00813B6D" w:rsidRPr="00813B6D" w:rsidRDefault="00813B6D" w:rsidP="00813B6D">
      <w:pPr>
        <w:rPr>
          <w:rFonts w:ascii="Montserrat" w:hAnsi="Montserrat" w:cs="Arial"/>
        </w:rPr>
      </w:pPr>
    </w:p>
    <w:p w14:paraId="3A145576" w14:textId="798045E9" w:rsidR="00813B6D" w:rsidRDefault="002C33B7" w:rsidP="00813B6D">
      <w:pPr>
        <w:rPr>
          <w:rFonts w:ascii="Montserrat" w:hAnsi="Montserrat" w:cs="Arial"/>
        </w:rPr>
      </w:pPr>
      <w:r>
        <w:rPr>
          <w:rFonts w:ascii="Montserrat" w:hAnsi="Montserrat" w:cs="Arial"/>
        </w:rPr>
        <w:lastRenderedPageBreak/>
        <w:t>A</w:t>
      </w:r>
      <w:r w:rsidR="00813B6D" w:rsidRPr="00813B6D">
        <w:rPr>
          <w:rFonts w:ascii="Montserrat" w:hAnsi="Montserrat" w:cs="Arial"/>
        </w:rPr>
        <w:t xml:space="preserve">lle Handschuhe bei Wonder </w:t>
      </w:r>
      <w:proofErr w:type="spellStart"/>
      <w:r w:rsidR="00813B6D" w:rsidRPr="00813B6D">
        <w:rPr>
          <w:rFonts w:ascii="Montserrat" w:hAnsi="Montserrat" w:cs="Arial"/>
        </w:rPr>
        <w:t>Grip</w:t>
      </w:r>
      <w:proofErr w:type="spellEnd"/>
      <w:r w:rsidR="00813B6D" w:rsidRPr="00813B6D">
        <w:rPr>
          <w:rFonts w:ascii="Montserrat" w:hAnsi="Montserrat" w:cs="Arial"/>
        </w:rPr>
        <w:t xml:space="preserve"> w</w:t>
      </w:r>
      <w:r>
        <w:rPr>
          <w:rFonts w:ascii="Montserrat" w:hAnsi="Montserrat" w:cs="Arial"/>
        </w:rPr>
        <w:t>erden</w:t>
      </w:r>
      <w:r w:rsidR="00813B6D" w:rsidRPr="00813B6D">
        <w:rPr>
          <w:rFonts w:ascii="Montserrat" w:hAnsi="Montserrat" w:cs="Arial"/>
        </w:rPr>
        <w:t xml:space="preserve"> mit der „TPDT Thermo-set </w:t>
      </w:r>
      <w:proofErr w:type="spellStart"/>
      <w:r w:rsidR="00813B6D" w:rsidRPr="00813B6D">
        <w:rPr>
          <w:rFonts w:ascii="Montserrat" w:hAnsi="Montserrat" w:cs="Arial"/>
        </w:rPr>
        <w:t>Pre-curved</w:t>
      </w:r>
      <w:proofErr w:type="spellEnd"/>
      <w:r w:rsidR="00813B6D" w:rsidRPr="00813B6D">
        <w:rPr>
          <w:rFonts w:ascii="Montserrat" w:hAnsi="Montserrat" w:cs="Arial"/>
        </w:rPr>
        <w:t xml:space="preserve"> Technology“ hergestellt, die die natürliche Form der Hand nachbildet. Dadurch ergibt sich nicht nur eine verbesserte Handbeweglichkeit, die Handschuhe unterstützen auch dabei, das Ermüden der Hände zu verlangsamen und Muskel- und Gelenkerkrankungen vorzubeugen. </w:t>
      </w:r>
    </w:p>
    <w:p w14:paraId="4906EDE9" w14:textId="29E1DDA3" w:rsidR="002C33B7" w:rsidRDefault="002C33B7" w:rsidP="00813B6D">
      <w:pPr>
        <w:rPr>
          <w:rFonts w:ascii="Montserrat" w:hAnsi="Montserrat" w:cs="Arial"/>
        </w:rPr>
      </w:pPr>
    </w:p>
    <w:p w14:paraId="59006F75" w14:textId="7042E791" w:rsidR="002C33B7" w:rsidRPr="002C33B7" w:rsidRDefault="007D0100" w:rsidP="00813B6D">
      <w:pPr>
        <w:rPr>
          <w:rFonts w:ascii="Montserrat" w:hAnsi="Montserrat" w:cs="Arial"/>
          <w:b/>
          <w:bCs/>
        </w:rPr>
      </w:pPr>
      <w:r>
        <w:rPr>
          <w:rFonts w:ascii="Montserrat" w:hAnsi="Montserrat" w:cs="Arial"/>
          <w:b/>
          <w:bCs/>
        </w:rPr>
        <w:t>Flexibel</w:t>
      </w:r>
      <w:r w:rsidR="002C33B7" w:rsidRPr="002C33B7">
        <w:rPr>
          <w:rFonts w:ascii="Montserrat" w:hAnsi="Montserrat" w:cs="Arial"/>
          <w:b/>
          <w:bCs/>
        </w:rPr>
        <w:t xml:space="preserve"> und </w:t>
      </w:r>
      <w:r>
        <w:rPr>
          <w:rFonts w:ascii="Montserrat" w:hAnsi="Montserrat" w:cs="Arial"/>
          <w:b/>
          <w:bCs/>
        </w:rPr>
        <w:t>Komfortabel trotz Eiseskälte</w:t>
      </w:r>
    </w:p>
    <w:p w14:paraId="391F64D6" w14:textId="77777777" w:rsidR="00813B6D" w:rsidRPr="00813B6D" w:rsidRDefault="00813B6D" w:rsidP="00813B6D">
      <w:pPr>
        <w:rPr>
          <w:rFonts w:ascii="Montserrat" w:hAnsi="Montserrat" w:cs="Arial"/>
        </w:rPr>
      </w:pPr>
    </w:p>
    <w:p w14:paraId="7BE4F16C" w14:textId="36A587BB" w:rsidR="002C33B7" w:rsidRDefault="002C33B7" w:rsidP="00813B6D">
      <w:pPr>
        <w:rPr>
          <w:rFonts w:ascii="Montserrat" w:hAnsi="Montserrat" w:cs="Arial"/>
        </w:rPr>
      </w:pPr>
      <w:r>
        <w:rPr>
          <w:rFonts w:ascii="Montserrat" w:hAnsi="Montserrat" w:cs="Arial"/>
        </w:rPr>
        <w:t xml:space="preserve">Das funktioniert auch optimal bei effektivem Kälteschutz, wie ihn der „WG-538“ bietet. Die neueste Innovation des Herstellers für effektiven kältebeständigen Handschutz hält dank seiner doppelten Beschichtung Hände </w:t>
      </w:r>
      <w:r w:rsidR="007D0100">
        <w:rPr>
          <w:rFonts w:ascii="Montserrat" w:hAnsi="Montserrat" w:cs="Arial"/>
        </w:rPr>
        <w:t>auch bei -20 Grad noch warm. Dabei bleibt der „WG-538“ auch bei diesen frostigen Temperaturen weiter flexibel und komfortabel und bietet höchste Abriebfestigkeit. Damit ist er ein idealer Begleiter für Tätigkeiten beispielsweise in Kühlhäusern.</w:t>
      </w:r>
    </w:p>
    <w:p w14:paraId="0754F2A5" w14:textId="60ED5205" w:rsidR="007D0100" w:rsidRDefault="007D0100" w:rsidP="00813B6D">
      <w:pPr>
        <w:rPr>
          <w:rFonts w:ascii="Montserrat" w:hAnsi="Montserrat" w:cs="Arial"/>
        </w:rPr>
      </w:pPr>
    </w:p>
    <w:p w14:paraId="75BF66C1" w14:textId="29C8B73B" w:rsidR="007D0100" w:rsidRDefault="007D0100" w:rsidP="007D0100">
      <w:pPr>
        <w:jc w:val="both"/>
        <w:rPr>
          <w:rFonts w:ascii="Montserrat" w:hAnsi="Montserrat" w:cs="Arial"/>
        </w:rPr>
      </w:pPr>
      <w:r w:rsidRPr="00813B6D">
        <w:rPr>
          <w:rFonts w:ascii="Montserrat" w:hAnsi="Montserrat" w:cs="Arial"/>
        </w:rPr>
        <w:t xml:space="preserve">Wer stets unter frostigen Bedingungen anpacken muss, ist mit dem „WG-520IT“ </w:t>
      </w:r>
      <w:r>
        <w:rPr>
          <w:rFonts w:ascii="Montserrat" w:hAnsi="Montserrat" w:cs="Arial"/>
        </w:rPr>
        <w:t>ebenfalls bestens</w:t>
      </w:r>
      <w:r w:rsidRPr="00813B6D">
        <w:rPr>
          <w:rFonts w:ascii="Montserrat" w:hAnsi="Montserrat" w:cs="Arial"/>
        </w:rPr>
        <w:t xml:space="preserve"> bedient. Sein aufgerautes Acryl-Innenfutter bietet zusätzliche Dämmung und Schutz gegen Kälte. </w:t>
      </w:r>
      <w:r>
        <w:rPr>
          <w:rFonts w:ascii="Montserrat" w:hAnsi="Montserrat" w:cs="Arial"/>
        </w:rPr>
        <w:t>D</w:t>
      </w:r>
      <w:r w:rsidRPr="00813B6D">
        <w:rPr>
          <w:rFonts w:ascii="Montserrat" w:hAnsi="Montserrat" w:cs="Arial"/>
        </w:rPr>
        <w:t>ieser in gut sichtbarem Orange gehaltene Handschuh ist Touchscreen kompatibel. Er erlaubt dank seiner hohen Abriebfestigkeit sicheres und zuverlässiges Zupacken</w:t>
      </w:r>
      <w:r>
        <w:rPr>
          <w:rFonts w:ascii="Montserrat" w:hAnsi="Montserrat" w:cs="Arial"/>
        </w:rPr>
        <w:t xml:space="preserve">, selbst </w:t>
      </w:r>
      <w:r w:rsidRPr="00813B6D">
        <w:rPr>
          <w:rFonts w:ascii="Montserrat" w:hAnsi="Montserrat" w:cs="Arial"/>
        </w:rPr>
        <w:t xml:space="preserve">bei öligen Materialien. </w:t>
      </w:r>
    </w:p>
    <w:p w14:paraId="0B707EDC" w14:textId="04DD262D" w:rsidR="007D0100" w:rsidRDefault="007D0100" w:rsidP="00813B6D">
      <w:pPr>
        <w:rPr>
          <w:rFonts w:ascii="Montserrat" w:hAnsi="Montserrat" w:cs="Arial"/>
        </w:rPr>
      </w:pPr>
    </w:p>
    <w:p w14:paraId="6D7DE167" w14:textId="3E2C1B4F" w:rsidR="007D0100" w:rsidRPr="007D0100" w:rsidRDefault="007D0100" w:rsidP="00813B6D">
      <w:pPr>
        <w:rPr>
          <w:rFonts w:ascii="Montserrat" w:hAnsi="Montserrat" w:cs="Arial"/>
          <w:b/>
          <w:bCs/>
        </w:rPr>
      </w:pPr>
      <w:r w:rsidRPr="007D0100">
        <w:rPr>
          <w:rFonts w:ascii="Montserrat" w:hAnsi="Montserrat" w:cs="Arial"/>
          <w:b/>
          <w:bCs/>
        </w:rPr>
        <w:t>Weichheit und Fingerfertigkeit</w:t>
      </w:r>
    </w:p>
    <w:p w14:paraId="6728F1F2" w14:textId="77777777" w:rsidR="002C33B7" w:rsidRDefault="002C33B7" w:rsidP="00813B6D">
      <w:pPr>
        <w:rPr>
          <w:rFonts w:ascii="Montserrat" w:hAnsi="Montserrat" w:cs="Arial"/>
        </w:rPr>
      </w:pPr>
    </w:p>
    <w:p w14:paraId="046C3ED6" w14:textId="190EC85A" w:rsidR="00813B6D" w:rsidRPr="00813B6D" w:rsidRDefault="00813B6D" w:rsidP="00813B6D">
      <w:pPr>
        <w:rPr>
          <w:rFonts w:ascii="Montserrat" w:hAnsi="Montserrat" w:cs="Arial"/>
        </w:rPr>
      </w:pPr>
      <w:r w:rsidRPr="00813B6D">
        <w:rPr>
          <w:rFonts w:ascii="Montserrat" w:hAnsi="Montserrat" w:cs="Arial"/>
        </w:rPr>
        <w:t xml:space="preserve">Sicheres Zugreifen ermöglicht auch der ergonomisch gestaltete „WG-555“. Das aus Nylon gestrickte Bündchen reicht bis zur Mitte der Hand und sorgt für einen festen und sicheren Sitz, während atmungsaktives Strickfutter aus Mikrofaser an Knöcheln und Fingern für eine einzigartige Weichheit und Fingerfertigkeit sorgt. Zudem beugt der Materialmix Schweißbildung an den Händen vor. </w:t>
      </w:r>
    </w:p>
    <w:p w14:paraId="47B34A18" w14:textId="77777777" w:rsidR="00813B6D" w:rsidRPr="00813B6D" w:rsidRDefault="00813B6D" w:rsidP="00813B6D">
      <w:pPr>
        <w:rPr>
          <w:rFonts w:ascii="Montserrat" w:hAnsi="Montserrat" w:cs="Arial"/>
        </w:rPr>
      </w:pPr>
    </w:p>
    <w:p w14:paraId="442E56F5" w14:textId="178C44FE" w:rsidR="00813B6D" w:rsidRDefault="00813B6D" w:rsidP="00813B6D">
      <w:pPr>
        <w:rPr>
          <w:rFonts w:ascii="Montserrat" w:hAnsi="Montserrat" w:cs="Arial"/>
        </w:rPr>
      </w:pPr>
      <w:r w:rsidRPr="00813B6D">
        <w:rPr>
          <w:rFonts w:ascii="Montserrat" w:hAnsi="Montserrat" w:cs="Arial"/>
        </w:rPr>
        <w:t xml:space="preserve">Schnittschutz und Hitzeschutz vereint der „WG-787“. Er ist mit einem weichen, flexiblen Innenfutter aus der japanischen </w:t>
      </w:r>
      <w:proofErr w:type="spellStart"/>
      <w:r w:rsidRPr="00813B6D">
        <w:rPr>
          <w:rFonts w:ascii="Montserrat" w:hAnsi="Montserrat" w:cs="Arial"/>
        </w:rPr>
        <w:t>Tsunooga</w:t>
      </w:r>
      <w:proofErr w:type="spellEnd"/>
      <w:r w:rsidRPr="00813B6D">
        <w:rPr>
          <w:rFonts w:ascii="Montserrat" w:hAnsi="Montserrat" w:cs="Arial"/>
        </w:rPr>
        <w:t>-Faser ausgestattet und bietet Schnittschutzklasse A4/D. Zugleich verfügt er über eine ausgezeichnete Tastempfindlichkeit mit erstklassigem Komfort, der branchenübliche Standards übertrifft. Dennoch bewährt er sich als äußerst griffiger Handschuh, der lange hält.</w:t>
      </w:r>
    </w:p>
    <w:p w14:paraId="7B3F74E6" w14:textId="4C749756" w:rsidR="005139DF" w:rsidRDefault="005139DF" w:rsidP="00813B6D">
      <w:pPr>
        <w:rPr>
          <w:rFonts w:ascii="Montserrat" w:hAnsi="Montserrat" w:cs="Arial"/>
        </w:rPr>
      </w:pPr>
    </w:p>
    <w:p w14:paraId="2FDE9AC8" w14:textId="106F2DC3" w:rsidR="005139DF" w:rsidRPr="005139DF" w:rsidRDefault="005139DF" w:rsidP="00813B6D">
      <w:pPr>
        <w:rPr>
          <w:rFonts w:ascii="Montserrat" w:hAnsi="Montserrat" w:cs="Arial"/>
          <w:b/>
          <w:bCs/>
        </w:rPr>
      </w:pPr>
      <w:r w:rsidRPr="005139DF">
        <w:rPr>
          <w:rFonts w:ascii="Montserrat" w:hAnsi="Montserrat" w:cs="Arial"/>
          <w:b/>
          <w:bCs/>
        </w:rPr>
        <w:t>Präzision, Komfort und Hitzeschutz</w:t>
      </w:r>
    </w:p>
    <w:p w14:paraId="40CABF7C" w14:textId="77777777" w:rsidR="00813B6D" w:rsidRPr="00813B6D" w:rsidRDefault="00813B6D" w:rsidP="00813B6D">
      <w:pPr>
        <w:rPr>
          <w:rFonts w:ascii="Montserrat" w:hAnsi="Montserrat" w:cs="Arial"/>
        </w:rPr>
      </w:pPr>
    </w:p>
    <w:p w14:paraId="26551812" w14:textId="3D206936" w:rsidR="007D0100" w:rsidRDefault="007D0100" w:rsidP="00813B6D">
      <w:pPr>
        <w:rPr>
          <w:rFonts w:ascii="Montserrat" w:hAnsi="Montserrat" w:cs="Arial"/>
        </w:rPr>
      </w:pPr>
      <w:r w:rsidRPr="00813B6D">
        <w:rPr>
          <w:rFonts w:ascii="Montserrat" w:hAnsi="Montserrat" w:cs="Arial"/>
        </w:rPr>
        <w:t xml:space="preserve">Ganz neu auf dem Markt ist der Handschuh „WG-338 </w:t>
      </w:r>
      <w:proofErr w:type="spellStart"/>
      <w:r w:rsidRPr="00813B6D">
        <w:rPr>
          <w:rFonts w:ascii="Montserrat" w:hAnsi="Montserrat" w:cs="Arial"/>
        </w:rPr>
        <w:t>Thermo</w:t>
      </w:r>
      <w:proofErr w:type="spellEnd"/>
      <w:r w:rsidRPr="00813B6D">
        <w:rPr>
          <w:rFonts w:ascii="Montserrat" w:hAnsi="Montserrat" w:cs="Arial"/>
        </w:rPr>
        <w:t xml:space="preserve"> Plus“. Viel mehr Schutz als dieser in </w:t>
      </w:r>
      <w:r>
        <w:rPr>
          <w:rFonts w:ascii="Montserrat" w:hAnsi="Montserrat" w:cs="Arial"/>
        </w:rPr>
        <w:t>Latex</w:t>
      </w:r>
      <w:r w:rsidRPr="00813B6D">
        <w:rPr>
          <w:rFonts w:ascii="Montserrat" w:hAnsi="Montserrat" w:cs="Arial"/>
        </w:rPr>
        <w:t xml:space="preserve"> vollgetauchte </w:t>
      </w:r>
      <w:r>
        <w:rPr>
          <w:rFonts w:ascii="Montserrat" w:hAnsi="Montserrat" w:cs="Arial"/>
        </w:rPr>
        <w:t>Alleskönner</w:t>
      </w:r>
      <w:r w:rsidRPr="00813B6D">
        <w:rPr>
          <w:rFonts w:ascii="Montserrat" w:hAnsi="Montserrat" w:cs="Arial"/>
        </w:rPr>
        <w:t xml:space="preserve"> kann ein Handschuh allein eigentlich nicht bieten: Der  „WG-338 </w:t>
      </w:r>
      <w:proofErr w:type="spellStart"/>
      <w:r w:rsidRPr="00813B6D">
        <w:rPr>
          <w:rFonts w:ascii="Montserrat" w:hAnsi="Montserrat" w:cs="Arial"/>
        </w:rPr>
        <w:t>Thermo</w:t>
      </w:r>
      <w:proofErr w:type="spellEnd"/>
      <w:r w:rsidRPr="00813B6D">
        <w:rPr>
          <w:rFonts w:ascii="Montserrat" w:hAnsi="Montserrat" w:cs="Arial"/>
        </w:rPr>
        <w:t xml:space="preserve"> Plus“ ist nicht nur lebensmittelecht, er verfügt zudem über die Kälteschutzklasse 2, bietet gleichzeitig auch die Hitzeschutzklasse 2 und ist auch noch mit Schnittschutz ausgestattet. Damit ist der „WG-338 </w:t>
      </w:r>
      <w:proofErr w:type="spellStart"/>
      <w:r w:rsidRPr="00813B6D">
        <w:rPr>
          <w:rFonts w:ascii="Montserrat" w:hAnsi="Montserrat" w:cs="Arial"/>
        </w:rPr>
        <w:t>Thermo</w:t>
      </w:r>
      <w:proofErr w:type="spellEnd"/>
      <w:r w:rsidRPr="00813B6D">
        <w:rPr>
          <w:rFonts w:ascii="Montserrat" w:hAnsi="Montserrat" w:cs="Arial"/>
        </w:rPr>
        <w:t xml:space="preserve"> Plus“ prädestiniert, um beispielsweise auf Großmärkten, Schlachthöfen oder in der Fisch oder Lebensmittel verarbeitenden Industrie getragen zu werden.</w:t>
      </w:r>
    </w:p>
    <w:p w14:paraId="100E8610" w14:textId="77777777" w:rsidR="007D0100" w:rsidRDefault="007D0100" w:rsidP="00813B6D">
      <w:pPr>
        <w:rPr>
          <w:rFonts w:ascii="Montserrat" w:hAnsi="Montserrat" w:cs="Arial"/>
        </w:rPr>
      </w:pPr>
    </w:p>
    <w:p w14:paraId="3C8E940E" w14:textId="44DD7DA5" w:rsidR="007D0100" w:rsidRDefault="00813B6D" w:rsidP="007D0100">
      <w:pPr>
        <w:rPr>
          <w:rFonts w:ascii="Montserrat" w:hAnsi="Montserrat" w:cs="Arial"/>
        </w:rPr>
      </w:pPr>
      <w:r w:rsidRPr="00813B6D">
        <w:rPr>
          <w:rFonts w:ascii="Montserrat" w:hAnsi="Montserrat" w:cs="Arial"/>
        </w:rPr>
        <w:t>Wer weder mit Kälte noch mit scharfen Geräten zu tun hat, bekommt mit dem lebensmittelechten Arbeitshandschuh „WG-1855HY“ ein hohes Maß an Präzision und Komfort geboten. Er bietet zusätzlich einen Hitzeschutz und garantiert bei trockenen genauso wie bei öligen Anwendungen einen sicheres Zupacken. Zudem ist er an allen derzeit gängigen Touchscreens nutzbar.</w:t>
      </w:r>
      <w:r w:rsidR="007D0100">
        <w:rPr>
          <w:rFonts w:ascii="Montserrat" w:hAnsi="Montserrat" w:cs="Arial"/>
        </w:rPr>
        <w:t xml:space="preserve"> </w:t>
      </w:r>
      <w:r w:rsidR="007D0100" w:rsidRPr="00813B6D">
        <w:rPr>
          <w:rFonts w:ascii="Montserrat" w:hAnsi="Montserrat" w:cs="Arial"/>
        </w:rPr>
        <w:t xml:space="preserve">Bei dieser Auswahl findet jeder Mitarbeiter, der regelmäßig mit Lebensmittel arbeitet, bei Wonder </w:t>
      </w:r>
      <w:proofErr w:type="spellStart"/>
      <w:r w:rsidR="007D0100" w:rsidRPr="00813B6D">
        <w:rPr>
          <w:rFonts w:ascii="Montserrat" w:hAnsi="Montserrat" w:cs="Arial"/>
        </w:rPr>
        <w:t>Grip</w:t>
      </w:r>
      <w:proofErr w:type="spellEnd"/>
      <w:r w:rsidR="007D0100" w:rsidRPr="00813B6D">
        <w:rPr>
          <w:rFonts w:ascii="Montserrat" w:hAnsi="Montserrat" w:cs="Arial"/>
        </w:rPr>
        <w:t xml:space="preserve"> den für ihn optimal passenden Handschuh.</w:t>
      </w:r>
    </w:p>
    <w:p w14:paraId="2BFDA423" w14:textId="77777777" w:rsidR="007D0100" w:rsidRPr="00C968DC" w:rsidRDefault="007D0100" w:rsidP="00813B6D">
      <w:pPr>
        <w:jc w:val="both"/>
        <w:rPr>
          <w:rFonts w:ascii="Montserrat" w:hAnsi="Montserrat" w:cs="Arial"/>
        </w:rPr>
      </w:pPr>
    </w:p>
    <w:p w14:paraId="463F82DC" w14:textId="143B4338" w:rsidR="00C4003D" w:rsidRDefault="00C4003D" w:rsidP="00004F33">
      <w:pPr>
        <w:rPr>
          <w:rFonts w:ascii="Montserrat" w:hAnsi="Montserrat" w:cs="Arial"/>
        </w:rPr>
      </w:pPr>
    </w:p>
    <w:p w14:paraId="408E89B8" w14:textId="37463189" w:rsidR="005139DF" w:rsidRDefault="005139DF" w:rsidP="00004F33">
      <w:pPr>
        <w:rPr>
          <w:rFonts w:ascii="Montserrat" w:hAnsi="Montserrat" w:cs="Arial"/>
        </w:rPr>
      </w:pPr>
    </w:p>
    <w:p w14:paraId="1AE71882" w14:textId="3A202CE8" w:rsidR="005139DF" w:rsidRPr="00E523AF" w:rsidRDefault="00380653" w:rsidP="00004F33">
      <w:pPr>
        <w:rPr>
          <w:rFonts w:ascii="Montserrat" w:hAnsi="Montserrat" w:cs="Arial"/>
          <w:b/>
          <w:bCs/>
        </w:rPr>
      </w:pPr>
      <w:r w:rsidRPr="00E523AF">
        <w:rPr>
          <w:rFonts w:ascii="Montserrat" w:hAnsi="Montserrat" w:cs="Arial"/>
          <w:b/>
          <w:bCs/>
        </w:rPr>
        <w:t xml:space="preserve">Bilder (alle © Wonder </w:t>
      </w:r>
      <w:proofErr w:type="spellStart"/>
      <w:r w:rsidRPr="00E523AF">
        <w:rPr>
          <w:rFonts w:ascii="Montserrat" w:hAnsi="Montserrat" w:cs="Arial"/>
          <w:b/>
          <w:bCs/>
        </w:rPr>
        <w:t>Grip</w:t>
      </w:r>
      <w:proofErr w:type="spellEnd"/>
      <w:r w:rsidRPr="00E523AF">
        <w:rPr>
          <w:rFonts w:ascii="Montserrat" w:hAnsi="Montserrat" w:cs="Arial"/>
          <w:b/>
          <w:bCs/>
        </w:rPr>
        <w:t>)</w:t>
      </w:r>
      <w:r w:rsidR="00E523AF" w:rsidRPr="00E523AF">
        <w:rPr>
          <w:rFonts w:ascii="Montserrat" w:hAnsi="Montserrat" w:cs="Arial"/>
          <w:b/>
          <w:bCs/>
        </w:rPr>
        <w:t>:</w:t>
      </w:r>
    </w:p>
    <w:p w14:paraId="255C3EE6" w14:textId="5EE5BEAA" w:rsidR="00380653" w:rsidRDefault="00380653" w:rsidP="00004F33">
      <w:pPr>
        <w:rPr>
          <w:rFonts w:ascii="Montserrat" w:hAnsi="Montserrat" w:cs="Arial"/>
        </w:rPr>
      </w:pPr>
    </w:p>
    <w:tbl>
      <w:tblPr>
        <w:tblStyle w:val="Tabellenraster"/>
        <w:tblW w:w="0" w:type="auto"/>
        <w:tblLook w:val="04A0" w:firstRow="1" w:lastRow="0" w:firstColumn="1" w:lastColumn="0" w:noHBand="0" w:noVBand="1"/>
      </w:tblPr>
      <w:tblGrid>
        <w:gridCol w:w="2547"/>
        <w:gridCol w:w="6374"/>
      </w:tblGrid>
      <w:tr w:rsidR="00380653" w14:paraId="6A006E23" w14:textId="77777777" w:rsidTr="00380653">
        <w:tc>
          <w:tcPr>
            <w:tcW w:w="2547" w:type="dxa"/>
          </w:tcPr>
          <w:p w14:paraId="1F6D2B63" w14:textId="308CF0FB" w:rsidR="00380653" w:rsidRDefault="00380653" w:rsidP="00004F33">
            <w:pPr>
              <w:rPr>
                <w:rFonts w:ascii="Montserrat" w:hAnsi="Montserrat" w:cs="Arial"/>
              </w:rPr>
            </w:pPr>
            <w:r>
              <w:rPr>
                <w:rFonts w:ascii="Montserrat" w:hAnsi="Montserrat" w:cs="Arial"/>
                <w:noProof/>
              </w:rPr>
              <w:drawing>
                <wp:inline distT="0" distB="0" distL="0" distR="0" wp14:anchorId="2A059245" wp14:editId="14306F41">
                  <wp:extent cx="474133" cy="10837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497853" cy="1137951"/>
                          </a:xfrm>
                          <a:prstGeom prst="rect">
                            <a:avLst/>
                          </a:prstGeom>
                        </pic:spPr>
                      </pic:pic>
                    </a:graphicData>
                  </a:graphic>
                </wp:inline>
              </w:drawing>
            </w:r>
          </w:p>
        </w:tc>
        <w:tc>
          <w:tcPr>
            <w:tcW w:w="6374" w:type="dxa"/>
          </w:tcPr>
          <w:p w14:paraId="3A264A62" w14:textId="3143B065" w:rsidR="00380653" w:rsidRDefault="00380653" w:rsidP="00004F33">
            <w:pPr>
              <w:rPr>
                <w:rFonts w:ascii="Montserrat" w:hAnsi="Montserrat" w:cs="Arial"/>
              </w:rPr>
            </w:pPr>
            <w:r w:rsidRPr="00813B6D">
              <w:rPr>
                <w:rFonts w:ascii="Montserrat" w:hAnsi="Montserrat" w:cs="Arial"/>
              </w:rPr>
              <w:t xml:space="preserve">Viel mehr Schutz als </w:t>
            </w:r>
            <w:r>
              <w:rPr>
                <w:rFonts w:ascii="Montserrat" w:hAnsi="Montserrat" w:cs="Arial"/>
              </w:rPr>
              <w:t>der</w:t>
            </w:r>
            <w:r w:rsidRPr="00813B6D">
              <w:rPr>
                <w:rFonts w:ascii="Montserrat" w:hAnsi="Montserrat" w:cs="Arial"/>
              </w:rPr>
              <w:t xml:space="preserve"> in </w:t>
            </w:r>
            <w:r w:rsidR="00EC705F">
              <w:rPr>
                <w:rFonts w:ascii="Montserrat" w:hAnsi="Montserrat" w:cs="Arial"/>
              </w:rPr>
              <w:t>Latex</w:t>
            </w:r>
            <w:r w:rsidRPr="00813B6D">
              <w:rPr>
                <w:rFonts w:ascii="Montserrat" w:hAnsi="Montserrat" w:cs="Arial"/>
              </w:rPr>
              <w:t xml:space="preserve"> vollgetauchte „WG-338 </w:t>
            </w:r>
            <w:proofErr w:type="spellStart"/>
            <w:r w:rsidRPr="00813B6D">
              <w:rPr>
                <w:rFonts w:ascii="Montserrat" w:hAnsi="Montserrat" w:cs="Arial"/>
              </w:rPr>
              <w:t>Thermo</w:t>
            </w:r>
            <w:proofErr w:type="spellEnd"/>
            <w:r w:rsidRPr="00813B6D">
              <w:rPr>
                <w:rFonts w:ascii="Montserrat" w:hAnsi="Montserrat" w:cs="Arial"/>
              </w:rPr>
              <w:t xml:space="preserve"> Plus“ kann ein Handschuh allein eigentlich nicht bieten</w:t>
            </w:r>
            <w:r>
              <w:rPr>
                <w:rFonts w:ascii="Montserrat" w:hAnsi="Montserrat" w:cs="Arial"/>
              </w:rPr>
              <w:t>.</w:t>
            </w:r>
          </w:p>
        </w:tc>
      </w:tr>
      <w:tr w:rsidR="00380653" w14:paraId="0CFDE41C" w14:textId="77777777" w:rsidTr="00380653">
        <w:tc>
          <w:tcPr>
            <w:tcW w:w="2547" w:type="dxa"/>
          </w:tcPr>
          <w:p w14:paraId="2D8E1B11" w14:textId="35A0E4E3" w:rsidR="00380653" w:rsidRDefault="00380653" w:rsidP="00004F33">
            <w:pPr>
              <w:rPr>
                <w:rFonts w:ascii="Montserrat" w:hAnsi="Montserrat" w:cs="Arial"/>
              </w:rPr>
            </w:pPr>
            <w:r>
              <w:rPr>
                <w:rFonts w:ascii="Montserrat" w:hAnsi="Montserrat" w:cs="Arial"/>
                <w:noProof/>
              </w:rPr>
              <w:drawing>
                <wp:inline distT="0" distB="0" distL="0" distR="0" wp14:anchorId="7879B5BF" wp14:editId="5A96B87A">
                  <wp:extent cx="469392" cy="1066800"/>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extLst>
                              <a:ext uri="{28A0092B-C50C-407E-A947-70E740481C1C}">
                                <a14:useLocalDpi xmlns:a14="http://schemas.microsoft.com/office/drawing/2010/main" val="0"/>
                              </a:ext>
                            </a:extLst>
                          </a:blip>
                          <a:stretch>
                            <a:fillRect/>
                          </a:stretch>
                        </pic:blipFill>
                        <pic:spPr>
                          <a:xfrm>
                            <a:off x="0" y="0"/>
                            <a:ext cx="489860" cy="1113317"/>
                          </a:xfrm>
                          <a:prstGeom prst="rect">
                            <a:avLst/>
                          </a:prstGeom>
                        </pic:spPr>
                      </pic:pic>
                    </a:graphicData>
                  </a:graphic>
                </wp:inline>
              </w:drawing>
            </w:r>
          </w:p>
        </w:tc>
        <w:tc>
          <w:tcPr>
            <w:tcW w:w="6374" w:type="dxa"/>
          </w:tcPr>
          <w:p w14:paraId="3FB139A9" w14:textId="64479D64" w:rsidR="00380653" w:rsidRDefault="00380653" w:rsidP="00004F33">
            <w:pPr>
              <w:rPr>
                <w:rFonts w:ascii="Montserrat" w:hAnsi="Montserrat" w:cs="Arial"/>
              </w:rPr>
            </w:pPr>
            <w:r>
              <w:rPr>
                <w:rFonts w:ascii="Montserrat" w:hAnsi="Montserrat" w:cs="Arial"/>
              </w:rPr>
              <w:t xml:space="preserve">Sicheren und festen Sitz in allen Arbeitssituationen bietet der </w:t>
            </w:r>
            <w:r w:rsidRPr="00813B6D">
              <w:rPr>
                <w:rFonts w:ascii="Montserrat" w:hAnsi="Montserrat" w:cs="Arial"/>
              </w:rPr>
              <w:t>„WG-555“</w:t>
            </w:r>
            <w:r>
              <w:rPr>
                <w:rFonts w:ascii="Montserrat" w:hAnsi="Montserrat" w:cs="Arial"/>
              </w:rPr>
              <w:t>.</w:t>
            </w:r>
          </w:p>
        </w:tc>
      </w:tr>
      <w:tr w:rsidR="00380653" w14:paraId="09C95BD9" w14:textId="77777777" w:rsidTr="00380653">
        <w:tc>
          <w:tcPr>
            <w:tcW w:w="2547" w:type="dxa"/>
          </w:tcPr>
          <w:p w14:paraId="0324C63D" w14:textId="41A8738F" w:rsidR="00380653" w:rsidRDefault="00380653" w:rsidP="00004F33">
            <w:pPr>
              <w:rPr>
                <w:rFonts w:ascii="Montserrat" w:hAnsi="Montserrat" w:cs="Arial"/>
              </w:rPr>
            </w:pPr>
            <w:r>
              <w:rPr>
                <w:rFonts w:ascii="Montserrat" w:hAnsi="Montserrat" w:cs="Arial"/>
                <w:noProof/>
              </w:rPr>
              <w:lastRenderedPageBreak/>
              <w:drawing>
                <wp:inline distT="0" distB="0" distL="0" distR="0" wp14:anchorId="7666135B" wp14:editId="7FE5B005">
                  <wp:extent cx="469392" cy="106680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a:extLst>
                              <a:ext uri="{28A0092B-C50C-407E-A947-70E740481C1C}">
                                <a14:useLocalDpi xmlns:a14="http://schemas.microsoft.com/office/drawing/2010/main" val="0"/>
                              </a:ext>
                            </a:extLst>
                          </a:blip>
                          <a:stretch>
                            <a:fillRect/>
                          </a:stretch>
                        </pic:blipFill>
                        <pic:spPr>
                          <a:xfrm>
                            <a:off x="0" y="0"/>
                            <a:ext cx="493832" cy="1122345"/>
                          </a:xfrm>
                          <a:prstGeom prst="rect">
                            <a:avLst/>
                          </a:prstGeom>
                        </pic:spPr>
                      </pic:pic>
                    </a:graphicData>
                  </a:graphic>
                </wp:inline>
              </w:drawing>
            </w:r>
          </w:p>
        </w:tc>
        <w:tc>
          <w:tcPr>
            <w:tcW w:w="6374" w:type="dxa"/>
          </w:tcPr>
          <w:p w14:paraId="34D5D140" w14:textId="230C0329" w:rsidR="00380653" w:rsidRDefault="00380653" w:rsidP="00004F33">
            <w:pPr>
              <w:rPr>
                <w:rFonts w:ascii="Montserrat" w:hAnsi="Montserrat" w:cs="Arial"/>
              </w:rPr>
            </w:pPr>
            <w:r>
              <w:rPr>
                <w:rFonts w:ascii="Montserrat" w:hAnsi="Montserrat" w:cs="Arial"/>
              </w:rPr>
              <w:t xml:space="preserve">Der </w:t>
            </w:r>
            <w:r w:rsidRPr="00813B6D">
              <w:rPr>
                <w:rFonts w:ascii="Montserrat" w:hAnsi="Montserrat" w:cs="Arial"/>
              </w:rPr>
              <w:t>„WG-787“</w:t>
            </w:r>
            <w:r>
              <w:rPr>
                <w:rFonts w:ascii="Montserrat" w:hAnsi="Montserrat" w:cs="Arial"/>
              </w:rPr>
              <w:t xml:space="preserve"> bietet ein </w:t>
            </w:r>
            <w:r w:rsidRPr="00813B6D">
              <w:rPr>
                <w:rFonts w:ascii="Montserrat" w:hAnsi="Montserrat" w:cs="Arial"/>
              </w:rPr>
              <w:t>weiche</w:t>
            </w:r>
            <w:r>
              <w:rPr>
                <w:rFonts w:ascii="Montserrat" w:hAnsi="Montserrat" w:cs="Arial"/>
              </w:rPr>
              <w:t>s</w:t>
            </w:r>
            <w:r w:rsidRPr="00813B6D">
              <w:rPr>
                <w:rFonts w:ascii="Montserrat" w:hAnsi="Montserrat" w:cs="Arial"/>
              </w:rPr>
              <w:t>, flexible</w:t>
            </w:r>
            <w:r>
              <w:rPr>
                <w:rFonts w:ascii="Montserrat" w:hAnsi="Montserrat" w:cs="Arial"/>
              </w:rPr>
              <w:t>s</w:t>
            </w:r>
            <w:r w:rsidRPr="00813B6D">
              <w:rPr>
                <w:rFonts w:ascii="Montserrat" w:hAnsi="Montserrat" w:cs="Arial"/>
              </w:rPr>
              <w:t xml:space="preserve"> Innenfutter aus der japanischen </w:t>
            </w:r>
            <w:proofErr w:type="spellStart"/>
            <w:r w:rsidRPr="00813B6D">
              <w:rPr>
                <w:rFonts w:ascii="Montserrat" w:hAnsi="Montserrat" w:cs="Arial"/>
              </w:rPr>
              <w:t>Tsunooga</w:t>
            </w:r>
            <w:proofErr w:type="spellEnd"/>
            <w:r w:rsidRPr="00813B6D">
              <w:rPr>
                <w:rFonts w:ascii="Montserrat" w:hAnsi="Montserrat" w:cs="Arial"/>
              </w:rPr>
              <w:t>-Faser</w:t>
            </w:r>
            <w:r>
              <w:rPr>
                <w:rFonts w:ascii="Montserrat" w:hAnsi="Montserrat" w:cs="Arial"/>
              </w:rPr>
              <w:t>.</w:t>
            </w:r>
          </w:p>
        </w:tc>
      </w:tr>
      <w:tr w:rsidR="00380653" w14:paraId="5512A066" w14:textId="77777777" w:rsidTr="00380653">
        <w:tc>
          <w:tcPr>
            <w:tcW w:w="2547" w:type="dxa"/>
          </w:tcPr>
          <w:p w14:paraId="0CD544EA" w14:textId="577E85B1" w:rsidR="00380653" w:rsidRDefault="00380653" w:rsidP="00004F33">
            <w:pPr>
              <w:rPr>
                <w:rFonts w:ascii="Montserrat" w:hAnsi="Montserrat" w:cs="Arial"/>
              </w:rPr>
            </w:pPr>
            <w:r>
              <w:rPr>
                <w:rFonts w:ascii="Montserrat" w:hAnsi="Montserrat" w:cs="Arial"/>
                <w:noProof/>
              </w:rPr>
              <w:drawing>
                <wp:inline distT="0" distB="0" distL="0" distR="0" wp14:anchorId="2BDBC7B2" wp14:editId="0655858D">
                  <wp:extent cx="441622" cy="1083734"/>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0">
                            <a:extLst>
                              <a:ext uri="{28A0092B-C50C-407E-A947-70E740481C1C}">
                                <a14:useLocalDpi xmlns:a14="http://schemas.microsoft.com/office/drawing/2010/main" val="0"/>
                              </a:ext>
                            </a:extLst>
                          </a:blip>
                          <a:stretch>
                            <a:fillRect/>
                          </a:stretch>
                        </pic:blipFill>
                        <pic:spPr>
                          <a:xfrm>
                            <a:off x="0" y="0"/>
                            <a:ext cx="462264" cy="1134389"/>
                          </a:xfrm>
                          <a:prstGeom prst="rect">
                            <a:avLst/>
                          </a:prstGeom>
                        </pic:spPr>
                      </pic:pic>
                    </a:graphicData>
                  </a:graphic>
                </wp:inline>
              </w:drawing>
            </w:r>
          </w:p>
        </w:tc>
        <w:tc>
          <w:tcPr>
            <w:tcW w:w="6374" w:type="dxa"/>
          </w:tcPr>
          <w:p w14:paraId="6CC17782" w14:textId="4A890BD0" w:rsidR="00380653" w:rsidRDefault="00DB6663" w:rsidP="00004F33">
            <w:pPr>
              <w:rPr>
                <w:rFonts w:ascii="Montserrat" w:hAnsi="Montserrat" w:cs="Arial"/>
              </w:rPr>
            </w:pPr>
            <w:r>
              <w:rPr>
                <w:rFonts w:ascii="Montserrat" w:hAnsi="Montserrat" w:cs="Arial"/>
              </w:rPr>
              <w:t xml:space="preserve">Der </w:t>
            </w:r>
            <w:r w:rsidRPr="00813B6D">
              <w:rPr>
                <w:rFonts w:ascii="Montserrat" w:hAnsi="Montserrat" w:cs="Arial"/>
              </w:rPr>
              <w:t xml:space="preserve">„WG-1855HY“ </w:t>
            </w:r>
            <w:r>
              <w:rPr>
                <w:rFonts w:ascii="Montserrat" w:hAnsi="Montserrat" w:cs="Arial"/>
              </w:rPr>
              <w:t xml:space="preserve">ist </w:t>
            </w:r>
            <w:r w:rsidRPr="00813B6D">
              <w:rPr>
                <w:rFonts w:ascii="Montserrat" w:hAnsi="Montserrat" w:cs="Arial"/>
              </w:rPr>
              <w:t>an allen derzeit gängigen Touchscreens nutzbar</w:t>
            </w:r>
            <w:r>
              <w:rPr>
                <w:rFonts w:ascii="Montserrat" w:hAnsi="Montserrat" w:cs="Arial"/>
              </w:rPr>
              <w:t xml:space="preserve">. </w:t>
            </w:r>
          </w:p>
        </w:tc>
      </w:tr>
      <w:tr w:rsidR="00380653" w14:paraId="475D0A07" w14:textId="77777777" w:rsidTr="00380653">
        <w:tc>
          <w:tcPr>
            <w:tcW w:w="2547" w:type="dxa"/>
          </w:tcPr>
          <w:p w14:paraId="46A051BB" w14:textId="5D9457C6" w:rsidR="00380653" w:rsidRDefault="00544D78" w:rsidP="00004F33">
            <w:pPr>
              <w:rPr>
                <w:rFonts w:ascii="Montserrat" w:hAnsi="Montserrat" w:cs="Arial"/>
              </w:rPr>
            </w:pPr>
            <w:r>
              <w:rPr>
                <w:rFonts w:ascii="Montserrat" w:hAnsi="Montserrat" w:cs="Arial"/>
                <w:noProof/>
              </w:rPr>
              <w:drawing>
                <wp:inline distT="0" distB="0" distL="0" distR="0" wp14:anchorId="1EF83813" wp14:editId="01C219FF">
                  <wp:extent cx="469265" cy="1042811"/>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a:extLst>
                              <a:ext uri="{28A0092B-C50C-407E-A947-70E740481C1C}">
                                <a14:useLocalDpi xmlns:a14="http://schemas.microsoft.com/office/drawing/2010/main" val="0"/>
                              </a:ext>
                            </a:extLst>
                          </a:blip>
                          <a:stretch>
                            <a:fillRect/>
                          </a:stretch>
                        </pic:blipFill>
                        <pic:spPr>
                          <a:xfrm>
                            <a:off x="0" y="0"/>
                            <a:ext cx="499545" cy="1110100"/>
                          </a:xfrm>
                          <a:prstGeom prst="rect">
                            <a:avLst/>
                          </a:prstGeom>
                        </pic:spPr>
                      </pic:pic>
                    </a:graphicData>
                  </a:graphic>
                </wp:inline>
              </w:drawing>
            </w:r>
          </w:p>
        </w:tc>
        <w:tc>
          <w:tcPr>
            <w:tcW w:w="6374" w:type="dxa"/>
          </w:tcPr>
          <w:p w14:paraId="0F6C4343" w14:textId="7D486BF4" w:rsidR="00380653" w:rsidRDefault="00544D78" w:rsidP="00004F33">
            <w:pPr>
              <w:rPr>
                <w:rFonts w:ascii="Montserrat" w:hAnsi="Montserrat" w:cs="Arial"/>
              </w:rPr>
            </w:pPr>
            <w:r>
              <w:rPr>
                <w:rFonts w:ascii="Montserrat" w:hAnsi="Montserrat" w:cs="Arial"/>
              </w:rPr>
              <w:t>E</w:t>
            </w:r>
            <w:r>
              <w:rPr>
                <w:rFonts w:ascii="Montserrat" w:hAnsi="Montserrat" w:cs="Arial"/>
              </w:rPr>
              <w:t>ffektiven kältebeständigen Handschutz</w:t>
            </w:r>
            <w:r>
              <w:rPr>
                <w:rFonts w:ascii="Montserrat" w:hAnsi="Montserrat" w:cs="Arial"/>
              </w:rPr>
              <w:t xml:space="preserve"> bietet der innovative „WG-538“.</w:t>
            </w:r>
            <w:r w:rsidR="00380653">
              <w:rPr>
                <w:rFonts w:ascii="Montserrat" w:hAnsi="Montserrat" w:cs="Arial"/>
              </w:rPr>
              <w:t>.</w:t>
            </w:r>
          </w:p>
        </w:tc>
      </w:tr>
      <w:tr w:rsidR="00380653" w14:paraId="0C97CE7D" w14:textId="77777777" w:rsidTr="00380653">
        <w:tc>
          <w:tcPr>
            <w:tcW w:w="2547" w:type="dxa"/>
          </w:tcPr>
          <w:p w14:paraId="57567A38" w14:textId="7CF5C38D" w:rsidR="00380653" w:rsidRDefault="00380653" w:rsidP="00004F33">
            <w:pPr>
              <w:rPr>
                <w:rFonts w:ascii="Montserrat" w:hAnsi="Montserrat" w:cs="Arial"/>
              </w:rPr>
            </w:pPr>
            <w:r>
              <w:rPr>
                <w:rFonts w:ascii="Montserrat" w:hAnsi="Montserrat" w:cs="Arial"/>
                <w:noProof/>
              </w:rPr>
              <w:drawing>
                <wp:inline distT="0" distB="0" distL="0" distR="0" wp14:anchorId="7B5BE7DD" wp14:editId="70599A62">
                  <wp:extent cx="1295400" cy="97155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a:extLst>
                              <a:ext uri="{28A0092B-C50C-407E-A947-70E740481C1C}">
                                <a14:useLocalDpi xmlns:a14="http://schemas.microsoft.com/office/drawing/2010/main" val="0"/>
                              </a:ext>
                            </a:extLst>
                          </a:blip>
                          <a:stretch>
                            <a:fillRect/>
                          </a:stretch>
                        </pic:blipFill>
                        <pic:spPr>
                          <a:xfrm>
                            <a:off x="0" y="0"/>
                            <a:ext cx="1304648" cy="978486"/>
                          </a:xfrm>
                          <a:prstGeom prst="rect">
                            <a:avLst/>
                          </a:prstGeom>
                        </pic:spPr>
                      </pic:pic>
                    </a:graphicData>
                  </a:graphic>
                </wp:inline>
              </w:drawing>
            </w:r>
          </w:p>
        </w:tc>
        <w:tc>
          <w:tcPr>
            <w:tcW w:w="6374" w:type="dxa"/>
          </w:tcPr>
          <w:p w14:paraId="2B9BA1B8" w14:textId="4D4BAB6B" w:rsidR="00380653" w:rsidRDefault="00380653" w:rsidP="00004F33">
            <w:pPr>
              <w:rPr>
                <w:rFonts w:ascii="Montserrat" w:hAnsi="Montserrat" w:cs="Arial"/>
              </w:rPr>
            </w:pPr>
            <w:r>
              <w:rPr>
                <w:rFonts w:ascii="Montserrat" w:hAnsi="Montserrat" w:cs="Arial"/>
              </w:rPr>
              <w:t xml:space="preserve">Mit dem „WG-555“ lässt sich genauso gut feste zupacken wie </w:t>
            </w:r>
            <w:r w:rsidR="00E523AF">
              <w:rPr>
                <w:rFonts w:ascii="Montserrat" w:hAnsi="Montserrat" w:cs="Arial"/>
              </w:rPr>
              <w:t xml:space="preserve">man mit ihm </w:t>
            </w:r>
            <w:r>
              <w:rPr>
                <w:rFonts w:ascii="Montserrat" w:hAnsi="Montserrat" w:cs="Arial"/>
              </w:rPr>
              <w:t xml:space="preserve">auch </w:t>
            </w:r>
            <w:r w:rsidR="00E523AF">
              <w:rPr>
                <w:rFonts w:ascii="Montserrat" w:hAnsi="Montserrat" w:cs="Arial"/>
              </w:rPr>
              <w:t>in engeren Umgebungen filigran Knöpfe und Schalter bedienen kann.</w:t>
            </w:r>
          </w:p>
        </w:tc>
      </w:tr>
      <w:tr w:rsidR="00380653" w14:paraId="65BCCA69" w14:textId="77777777" w:rsidTr="00380653">
        <w:tc>
          <w:tcPr>
            <w:tcW w:w="2547" w:type="dxa"/>
          </w:tcPr>
          <w:p w14:paraId="36D93F31" w14:textId="52011BDD" w:rsidR="00380653" w:rsidRDefault="00380653" w:rsidP="00004F33">
            <w:pPr>
              <w:rPr>
                <w:rFonts w:ascii="Montserrat" w:hAnsi="Montserrat" w:cs="Arial"/>
              </w:rPr>
            </w:pPr>
            <w:r>
              <w:rPr>
                <w:rFonts w:ascii="Montserrat" w:hAnsi="Montserrat" w:cs="Arial"/>
                <w:noProof/>
              </w:rPr>
              <w:drawing>
                <wp:inline distT="0" distB="0" distL="0" distR="0" wp14:anchorId="0F96C3C1" wp14:editId="5ED0A4C3">
                  <wp:extent cx="1227666" cy="1306028"/>
                  <wp:effectExtent l="0" t="0" r="444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a:extLst>
                              <a:ext uri="{28A0092B-C50C-407E-A947-70E740481C1C}">
                                <a14:useLocalDpi xmlns:a14="http://schemas.microsoft.com/office/drawing/2010/main" val="0"/>
                              </a:ext>
                            </a:extLst>
                          </a:blip>
                          <a:stretch>
                            <a:fillRect/>
                          </a:stretch>
                        </pic:blipFill>
                        <pic:spPr>
                          <a:xfrm>
                            <a:off x="0" y="0"/>
                            <a:ext cx="1252628" cy="1332584"/>
                          </a:xfrm>
                          <a:prstGeom prst="rect">
                            <a:avLst/>
                          </a:prstGeom>
                        </pic:spPr>
                      </pic:pic>
                    </a:graphicData>
                  </a:graphic>
                </wp:inline>
              </w:drawing>
            </w:r>
          </w:p>
        </w:tc>
        <w:tc>
          <w:tcPr>
            <w:tcW w:w="6374" w:type="dxa"/>
          </w:tcPr>
          <w:p w14:paraId="475A13F7" w14:textId="4EF3EFDD" w:rsidR="00380653" w:rsidRDefault="00DB6663" w:rsidP="00004F33">
            <w:pPr>
              <w:rPr>
                <w:rFonts w:ascii="Montserrat" w:hAnsi="Montserrat" w:cs="Arial"/>
              </w:rPr>
            </w:pPr>
            <w:r>
              <w:rPr>
                <w:rFonts w:ascii="Montserrat" w:hAnsi="Montserrat" w:cs="Arial"/>
              </w:rPr>
              <w:t xml:space="preserve">Der </w:t>
            </w:r>
            <w:r w:rsidRPr="00813B6D">
              <w:rPr>
                <w:rFonts w:ascii="Montserrat" w:hAnsi="Montserrat" w:cs="Arial"/>
              </w:rPr>
              <w:t xml:space="preserve">„WG-1855HY“ </w:t>
            </w:r>
            <w:r>
              <w:rPr>
                <w:rFonts w:ascii="Montserrat" w:hAnsi="Montserrat" w:cs="Arial"/>
              </w:rPr>
              <w:t xml:space="preserve">bietet </w:t>
            </w:r>
            <w:r w:rsidRPr="00813B6D">
              <w:rPr>
                <w:rFonts w:ascii="Montserrat" w:hAnsi="Montserrat" w:cs="Arial"/>
              </w:rPr>
              <w:t>ein hohes Maß an Präzision und Komfort</w:t>
            </w:r>
            <w:r>
              <w:rPr>
                <w:rFonts w:ascii="Montserrat" w:hAnsi="Montserrat" w:cs="Arial"/>
              </w:rPr>
              <w:t>.</w:t>
            </w:r>
          </w:p>
        </w:tc>
      </w:tr>
    </w:tbl>
    <w:p w14:paraId="2ED07A0B" w14:textId="77777777" w:rsidR="00380653" w:rsidRPr="00C968DC" w:rsidRDefault="00380653" w:rsidP="00004F33">
      <w:pPr>
        <w:rPr>
          <w:rFonts w:ascii="Montserrat" w:hAnsi="Montserrat" w:cs="Arial"/>
        </w:rPr>
      </w:pPr>
    </w:p>
    <w:sectPr w:rsidR="00380653" w:rsidRPr="00C968DC" w:rsidSect="00446B70">
      <w:headerReference w:type="default" r:id="rId14"/>
      <w:footerReference w:type="default" r:id="rId15"/>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9A075" w14:textId="77777777" w:rsidR="008F7BE9" w:rsidRDefault="008F7BE9" w:rsidP="001D242C">
      <w:r>
        <w:separator/>
      </w:r>
    </w:p>
  </w:endnote>
  <w:endnote w:type="continuationSeparator" w:id="0">
    <w:p w14:paraId="49F6FC5C" w14:textId="77777777" w:rsidR="008F7BE9" w:rsidRDefault="008F7BE9"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20B0604020202020204"/>
    <w:charset w:val="4D"/>
    <w:family w:val="auto"/>
    <w:pitch w:val="variable"/>
    <w:sig w:usb0="2000020F" w:usb1="00000003" w:usb2="00000000" w:usb3="00000000" w:csb0="00000197" w:csb1="00000000"/>
  </w:font>
  <w:font w:name="Gotham Rounded Bol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EBD8" w14:textId="77777777" w:rsidR="001D242C" w:rsidRPr="00C968DC" w:rsidRDefault="001D242C" w:rsidP="001D242C">
    <w:pPr>
      <w:rPr>
        <w:rFonts w:ascii="Montserrat" w:hAnsi="Montserrat" w:cs="Times New Roman"/>
        <w:b/>
        <w:bCs/>
        <w:color w:val="144B7D"/>
        <w:sz w:val="18"/>
        <w:szCs w:val="18"/>
        <w:lang w:eastAsia="de-DE"/>
      </w:rPr>
    </w:pPr>
  </w:p>
  <w:p w14:paraId="54238998" w14:textId="77777777" w:rsidR="001D242C" w:rsidRPr="00C968DC" w:rsidRDefault="001D242C" w:rsidP="001D242C">
    <w:pPr>
      <w:rPr>
        <w:rFonts w:ascii="Montserrat" w:hAnsi="Montserrat" w:cs="Times New Roman"/>
        <w:b/>
        <w:bCs/>
        <w:color w:val="144B7D"/>
        <w:sz w:val="18"/>
        <w:szCs w:val="18"/>
        <w:lang w:eastAsia="de-DE"/>
      </w:rPr>
    </w:pPr>
  </w:p>
  <w:p w14:paraId="274ED0FD" w14:textId="4B1A509F" w:rsidR="001D242C" w:rsidRPr="00C968DC" w:rsidRDefault="00C968DC" w:rsidP="001D242C">
    <w:pPr>
      <w:rPr>
        <w:rFonts w:ascii="Montserrat" w:hAnsi="Montserrat" w:cs="Times New Roman"/>
        <w:b/>
        <w:bCs/>
        <w:color w:val="144B7D"/>
        <w:sz w:val="18"/>
        <w:szCs w:val="18"/>
        <w:lang w:eastAsia="de-DE"/>
      </w:rPr>
    </w:pPr>
    <w:r w:rsidRPr="00C968DC">
      <w:rPr>
        <w:rFonts w:ascii="Montserrat" w:hAnsi="Montserrat" w:cs="Times New Roman"/>
        <w:b/>
        <w:bCs/>
        <w:color w:val="144B7D"/>
        <w:sz w:val="18"/>
        <w:szCs w:val="18"/>
        <w:lang w:val="en-US" w:eastAsia="de-DE"/>
      </w:rPr>
      <w:t>WONDER GRIP EUROPE B.V.</w:t>
    </w:r>
    <w:r>
      <w:rPr>
        <w:rFonts w:ascii="Montserrat" w:hAnsi="Montserrat" w:cs="Times New Roman"/>
        <w:b/>
        <w:bCs/>
        <w:color w:val="144B7D"/>
        <w:sz w:val="18"/>
        <w:szCs w:val="18"/>
        <w:lang w:val="en-US" w:eastAsia="de-DE"/>
      </w:rPr>
      <w:tab/>
    </w:r>
    <w:r w:rsidR="00446B70" w:rsidRPr="00C968DC">
      <w:rPr>
        <w:rFonts w:ascii="Montserrat" w:hAnsi="Montserrat" w:cs="Times New Roman"/>
        <w:b/>
        <w:bCs/>
        <w:color w:val="144B7D"/>
        <w:sz w:val="18"/>
        <w:szCs w:val="18"/>
        <w:lang w:val="en-US" w:eastAsia="de-DE"/>
      </w:rPr>
      <w:tab/>
    </w:r>
    <w:r w:rsidR="00446B70" w:rsidRPr="00C968DC">
      <w:rPr>
        <w:rFonts w:ascii="Montserrat" w:hAnsi="Montserrat" w:cs="Times New Roman"/>
        <w:b/>
        <w:bCs/>
        <w:color w:val="144B7D"/>
        <w:sz w:val="18"/>
        <w:szCs w:val="18"/>
        <w:lang w:val="en-US" w:eastAsia="de-DE"/>
      </w:rPr>
      <w:tab/>
    </w:r>
    <w:r w:rsidR="00446B70" w:rsidRPr="00C968DC">
      <w:rPr>
        <w:rFonts w:ascii="Montserrat" w:hAnsi="Montserrat" w:cs="Times New Roman"/>
        <w:b/>
        <w:bCs/>
        <w:color w:val="144B7D"/>
        <w:sz w:val="18"/>
        <w:szCs w:val="18"/>
        <w:lang w:val="en-US" w:eastAsia="de-DE"/>
      </w:rPr>
      <w:tab/>
    </w:r>
    <w:r w:rsidR="00446B70" w:rsidRPr="00C968DC">
      <w:rPr>
        <w:rFonts w:ascii="Montserrat" w:hAnsi="Montserrat" w:cs="Times New Roman"/>
        <w:b/>
        <w:bCs/>
        <w:color w:val="144B7D"/>
        <w:sz w:val="18"/>
        <w:szCs w:val="18"/>
        <w:lang w:val="en-US" w:eastAsia="de-DE"/>
      </w:rPr>
      <w:tab/>
    </w:r>
    <w:proofErr w:type="spellStart"/>
    <w:r w:rsidR="00965ACA" w:rsidRPr="00C968DC">
      <w:rPr>
        <w:rFonts w:ascii="1942 report" w:hAnsi="1942 report"/>
        <w:b/>
        <w:bCs/>
        <w:color w:val="144B7D"/>
        <w:sz w:val="32"/>
        <w:szCs w:val="32"/>
      </w:rPr>
      <w:t>rbk</w:t>
    </w:r>
    <w:proofErr w:type="spellEnd"/>
    <w:r w:rsidR="00965ACA" w:rsidRPr="00C968DC">
      <w:rPr>
        <w:rFonts w:ascii="Montserrat" w:hAnsi="Montserrat" w:cs="Times New Roman"/>
        <w:b/>
        <w:bCs/>
        <w:color w:val="144B7D"/>
        <w:sz w:val="18"/>
        <w:szCs w:val="18"/>
        <w:lang w:eastAsia="de-DE"/>
      </w:rPr>
      <w:t xml:space="preserve"> – Redaktionsbüro Kluge</w:t>
    </w:r>
  </w:p>
  <w:p w14:paraId="6F7A3285" w14:textId="21B6AF6C" w:rsidR="00965ACA" w:rsidRPr="00EC705F" w:rsidRDefault="00AE4FEC" w:rsidP="001D242C">
    <w:pPr>
      <w:rPr>
        <w:rFonts w:ascii="Montserrat" w:hAnsi="Montserrat" w:cs="Times New Roman"/>
        <w:b/>
        <w:bCs/>
        <w:color w:val="144B7D"/>
        <w:sz w:val="18"/>
        <w:szCs w:val="18"/>
        <w:lang w:eastAsia="de-DE"/>
      </w:rPr>
    </w:pPr>
    <w:r w:rsidRPr="00EC705F">
      <w:rPr>
        <w:rFonts w:ascii="Montserrat" w:hAnsi="Montserrat" w:cs="Times New Roman"/>
        <w:b/>
        <w:bCs/>
        <w:color w:val="144B7D"/>
        <w:sz w:val="18"/>
        <w:szCs w:val="18"/>
        <w:lang w:eastAsia="de-DE"/>
      </w:rPr>
      <w:t>Büro D/A/CH</w:t>
    </w:r>
    <w:r w:rsidRPr="00EC705F">
      <w:rPr>
        <w:rFonts w:ascii="Montserrat" w:hAnsi="Montserrat" w:cs="Times New Roman"/>
        <w:b/>
        <w:bCs/>
        <w:color w:val="144B7D"/>
        <w:sz w:val="18"/>
        <w:szCs w:val="18"/>
        <w:lang w:eastAsia="de-DE"/>
      </w:rPr>
      <w:tab/>
    </w:r>
    <w:r w:rsidRPr="00EC705F">
      <w:rPr>
        <w:rFonts w:ascii="Montserrat" w:hAnsi="Montserrat" w:cs="Times New Roman"/>
        <w:b/>
        <w:bCs/>
        <w:color w:val="144B7D"/>
        <w:sz w:val="18"/>
        <w:szCs w:val="18"/>
        <w:lang w:eastAsia="de-DE"/>
      </w:rPr>
      <w:tab/>
    </w:r>
    <w:r w:rsidR="001D242C" w:rsidRPr="00EC705F">
      <w:rPr>
        <w:rFonts w:ascii="Montserrat" w:hAnsi="Montserrat" w:cs="Times New Roman"/>
        <w:b/>
        <w:bCs/>
        <w:color w:val="144B7D"/>
        <w:sz w:val="18"/>
        <w:szCs w:val="18"/>
        <w:lang w:eastAsia="de-DE"/>
      </w:rPr>
      <w:tab/>
    </w:r>
    <w:r w:rsidR="001D242C" w:rsidRPr="00EC705F">
      <w:rPr>
        <w:rFonts w:ascii="Montserrat" w:hAnsi="Montserrat" w:cs="Times New Roman"/>
        <w:b/>
        <w:bCs/>
        <w:color w:val="144B7D"/>
        <w:sz w:val="18"/>
        <w:szCs w:val="18"/>
        <w:lang w:eastAsia="de-DE"/>
      </w:rPr>
      <w:tab/>
    </w:r>
    <w:r w:rsidR="001D242C" w:rsidRPr="00EC705F">
      <w:rPr>
        <w:rFonts w:ascii="Montserrat" w:hAnsi="Montserrat" w:cs="Times New Roman"/>
        <w:b/>
        <w:bCs/>
        <w:color w:val="144B7D"/>
        <w:sz w:val="18"/>
        <w:szCs w:val="18"/>
        <w:lang w:eastAsia="de-DE"/>
      </w:rPr>
      <w:tab/>
    </w:r>
    <w:r w:rsidR="001D242C" w:rsidRPr="00EC705F">
      <w:rPr>
        <w:rFonts w:ascii="Montserrat" w:hAnsi="Montserrat" w:cs="Times New Roman"/>
        <w:b/>
        <w:bCs/>
        <w:color w:val="144B7D"/>
        <w:sz w:val="18"/>
        <w:szCs w:val="18"/>
        <w:lang w:eastAsia="de-DE"/>
      </w:rPr>
      <w:tab/>
    </w:r>
    <w:r w:rsidR="001D242C" w:rsidRPr="00EC705F">
      <w:rPr>
        <w:rFonts w:ascii="Montserrat" w:hAnsi="Montserrat" w:cs="Times New Roman"/>
        <w:b/>
        <w:bCs/>
        <w:color w:val="144B7D"/>
        <w:sz w:val="18"/>
        <w:szCs w:val="18"/>
        <w:lang w:eastAsia="de-DE"/>
      </w:rPr>
      <w:tab/>
    </w:r>
    <w:r w:rsidR="00965ACA" w:rsidRPr="00EC705F">
      <w:rPr>
        <w:rFonts w:ascii="Montserrat" w:hAnsi="Montserrat" w:cs="Times New Roman"/>
        <w:b/>
        <w:bCs/>
        <w:color w:val="144B7D"/>
        <w:sz w:val="18"/>
        <w:szCs w:val="18"/>
        <w:lang w:eastAsia="de-DE"/>
      </w:rPr>
      <w:t xml:space="preserve">Amselweg 25 </w:t>
    </w:r>
  </w:p>
  <w:p w14:paraId="4106898B" w14:textId="4A1C2AC0" w:rsidR="001D242C" w:rsidRPr="00C968DC" w:rsidRDefault="00AE4FEC" w:rsidP="001D242C">
    <w:pPr>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Großer Hillen 26</w:t>
    </w:r>
    <w:r>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ab/>
      <w:t>46509 Xanten</w:t>
    </w:r>
  </w:p>
  <w:p w14:paraId="32D77C07" w14:textId="0E61D04C" w:rsidR="001D242C" w:rsidRPr="00C968DC" w:rsidRDefault="00AE4FEC" w:rsidP="001D242C">
    <w:pPr>
      <w:jc w:val="both"/>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30559 Hannover</w:t>
    </w:r>
    <w:r w:rsidR="001D242C" w:rsidRPr="00C968DC">
      <w:rPr>
        <w:rFonts w:ascii="Montserrat" w:hAnsi="Montserrat" w:cs="Times New Roman"/>
        <w:b/>
        <w:bCs/>
        <w:color w:val="144B7D"/>
        <w:sz w:val="18"/>
        <w:szCs w:val="18"/>
        <w:lang w:eastAsia="de-DE"/>
      </w:rPr>
      <w:tab/>
    </w:r>
    <w:r w:rsidR="001D242C" w:rsidRPr="00C968DC">
      <w:rPr>
        <w:rFonts w:ascii="Montserrat" w:hAnsi="Montserrat" w:cs="Times New Roman"/>
        <w:b/>
        <w:bCs/>
        <w:color w:val="144B7D"/>
        <w:sz w:val="18"/>
        <w:szCs w:val="18"/>
        <w:lang w:eastAsia="de-DE"/>
      </w:rPr>
      <w:tab/>
    </w:r>
    <w:r w:rsidR="001D242C" w:rsidRPr="00C968DC">
      <w:rPr>
        <w:rFonts w:ascii="Montserrat" w:hAnsi="Montserrat" w:cs="Times New Roman"/>
        <w:b/>
        <w:bCs/>
        <w:color w:val="144B7D"/>
        <w:sz w:val="18"/>
        <w:szCs w:val="18"/>
        <w:lang w:eastAsia="de-DE"/>
      </w:rPr>
      <w:tab/>
    </w:r>
    <w:r w:rsidR="001D242C" w:rsidRPr="00C968DC">
      <w:rPr>
        <w:rFonts w:ascii="Montserrat" w:hAnsi="Montserrat" w:cs="Times New Roman"/>
        <w:b/>
        <w:bCs/>
        <w:color w:val="144B7D"/>
        <w:sz w:val="18"/>
        <w:szCs w:val="18"/>
        <w:lang w:eastAsia="de-DE"/>
      </w:rPr>
      <w:tab/>
    </w:r>
    <w:r w:rsidR="001D242C" w:rsidRPr="00C968DC">
      <w:rPr>
        <w:rFonts w:ascii="Montserrat" w:hAnsi="Montserrat" w:cs="Times New Roman"/>
        <w:b/>
        <w:bCs/>
        <w:color w:val="144B7D"/>
        <w:sz w:val="18"/>
        <w:szCs w:val="18"/>
        <w:lang w:eastAsia="de-DE"/>
      </w:rPr>
      <w:tab/>
    </w:r>
    <w:r w:rsidR="001D242C" w:rsidRPr="00C968DC">
      <w:rPr>
        <w:rFonts w:ascii="Montserrat" w:hAnsi="Montserrat" w:cs="Times New Roman"/>
        <w:b/>
        <w:bCs/>
        <w:color w:val="144B7D"/>
        <w:sz w:val="18"/>
        <w:szCs w:val="18"/>
        <w:lang w:eastAsia="de-DE"/>
      </w:rPr>
      <w:tab/>
    </w:r>
    <w:r w:rsidR="00965ACA" w:rsidRPr="00C968DC">
      <w:rPr>
        <w:rFonts w:ascii="Montserrat" w:hAnsi="Montserrat" w:cs="Times New Roman"/>
        <w:b/>
        <w:bCs/>
        <w:color w:val="144B7D"/>
        <w:sz w:val="18"/>
        <w:szCs w:val="18"/>
        <w:lang w:eastAsia="de-DE"/>
      </w:rPr>
      <w:t>Tel.: +49 (0) 28 01 80 464 38</w:t>
    </w:r>
  </w:p>
  <w:p w14:paraId="0FBDECEA" w14:textId="410D3607" w:rsidR="001D242C" w:rsidRPr="00C968DC" w:rsidRDefault="00AE4FEC" w:rsidP="001D242C">
    <w:pPr>
      <w:pStyle w:val="Fuzeile"/>
      <w:rPr>
        <w:rFonts w:ascii="Montserrat" w:hAnsi="Montserrat"/>
        <w:b/>
        <w:bCs/>
        <w:sz w:val="18"/>
        <w:szCs w:val="18"/>
      </w:rPr>
    </w:pPr>
    <w:r>
      <w:rPr>
        <w:rFonts w:ascii="Montserrat" w:hAnsi="Montserrat"/>
        <w:b/>
        <w:bCs/>
        <w:color w:val="144B7D"/>
        <w:sz w:val="18"/>
        <w:szCs w:val="18"/>
      </w:rPr>
      <w:t>www.wondergrip.com</w:t>
    </w:r>
    <w:r w:rsidR="00965ACA" w:rsidRPr="00C968DC">
      <w:rPr>
        <w:rFonts w:ascii="Montserrat" w:hAnsi="Montserrat"/>
        <w:b/>
        <w:bCs/>
        <w:color w:val="144B7D"/>
        <w:sz w:val="18"/>
        <w:szCs w:val="18"/>
      </w:rPr>
      <w:tab/>
      <w:t xml:space="preserve">                                                                      presse@rbk-pr.de    </w:t>
    </w:r>
    <w:r w:rsidR="001D242C" w:rsidRPr="00C968DC">
      <w:rPr>
        <w:rFonts w:ascii="Montserrat" w:hAnsi="Montserrat"/>
        <w:b/>
        <w:bCs/>
        <w:color w:val="144B7D"/>
        <w:sz w:val="18"/>
        <w:szCs w:val="18"/>
      </w:rPr>
      <w:t xml:space="preserve">   </w:t>
    </w:r>
    <w:r w:rsidR="001D242C" w:rsidRPr="00C968DC">
      <w:rPr>
        <w:rFonts w:ascii="Montserrat" w:hAnsi="Montserrat"/>
        <w:b/>
        <w:bCs/>
        <w:sz w:val="18"/>
        <w:szCs w:val="18"/>
      </w:rPr>
      <w:t xml:space="preserve">         </w:t>
    </w:r>
  </w:p>
  <w:p w14:paraId="6A128DF5" w14:textId="721A6534" w:rsidR="001D242C" w:rsidRPr="00C968DC" w:rsidRDefault="001D242C">
    <w:pPr>
      <w:pStyle w:val="Fuzeile"/>
      <w:rPr>
        <w:rFonts w:ascii="Montserrat" w:hAnsi="Montserrat"/>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15B8A" w14:textId="77777777" w:rsidR="008F7BE9" w:rsidRDefault="008F7BE9" w:rsidP="001D242C">
      <w:r>
        <w:separator/>
      </w:r>
    </w:p>
  </w:footnote>
  <w:footnote w:type="continuationSeparator" w:id="0">
    <w:p w14:paraId="6F6F853A" w14:textId="77777777" w:rsidR="008F7BE9" w:rsidRDefault="008F7BE9"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F2D0" w14:textId="56C05FF6" w:rsidR="001D242C" w:rsidRDefault="001D242C">
    <w:pPr>
      <w:pStyle w:val="Kopfzeile"/>
    </w:pPr>
    <w:r>
      <w:tab/>
    </w:r>
    <w:r>
      <w:tab/>
      <w:t xml:space="preserve">        </w:t>
    </w:r>
    <w:r w:rsidR="006110D1">
      <w:rPr>
        <w:noProof/>
      </w:rPr>
      <w:drawing>
        <wp:inline distT="0" distB="0" distL="0" distR="0" wp14:anchorId="2D2E42D3" wp14:editId="1F64B0BC">
          <wp:extent cx="1604016" cy="89746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47906" cy="922023"/>
                  </a:xfrm>
                  <a:prstGeom prst="rect">
                    <a:avLst/>
                  </a:prstGeom>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54D"/>
    <w:multiLevelType w:val="multilevel"/>
    <w:tmpl w:val="9FB0D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2633A"/>
    <w:multiLevelType w:val="multilevel"/>
    <w:tmpl w:val="0DCA5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6073AF"/>
    <w:multiLevelType w:val="multilevel"/>
    <w:tmpl w:val="BF5498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6A3232"/>
    <w:multiLevelType w:val="hybridMultilevel"/>
    <w:tmpl w:val="AA8A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D"/>
    <w:rsid w:val="00004F33"/>
    <w:rsid w:val="00012B50"/>
    <w:rsid w:val="000175E4"/>
    <w:rsid w:val="0003002D"/>
    <w:rsid w:val="00047816"/>
    <w:rsid w:val="00050D2D"/>
    <w:rsid w:val="00054DE4"/>
    <w:rsid w:val="00055039"/>
    <w:rsid w:val="000615F6"/>
    <w:rsid w:val="000667EE"/>
    <w:rsid w:val="00091EF3"/>
    <w:rsid w:val="00093074"/>
    <w:rsid w:val="000954C4"/>
    <w:rsid w:val="000A1CF7"/>
    <w:rsid w:val="000B158C"/>
    <w:rsid w:val="000D1658"/>
    <w:rsid w:val="000D6548"/>
    <w:rsid w:val="000F4099"/>
    <w:rsid w:val="001026C0"/>
    <w:rsid w:val="00114545"/>
    <w:rsid w:val="00117257"/>
    <w:rsid w:val="00144FEE"/>
    <w:rsid w:val="00147BDF"/>
    <w:rsid w:val="0016457B"/>
    <w:rsid w:val="00172495"/>
    <w:rsid w:val="001728F1"/>
    <w:rsid w:val="00172EC1"/>
    <w:rsid w:val="00174A1B"/>
    <w:rsid w:val="00176977"/>
    <w:rsid w:val="00177D32"/>
    <w:rsid w:val="00181EEB"/>
    <w:rsid w:val="00182DAD"/>
    <w:rsid w:val="001876A2"/>
    <w:rsid w:val="00192A34"/>
    <w:rsid w:val="001B14E3"/>
    <w:rsid w:val="001B7284"/>
    <w:rsid w:val="001C0451"/>
    <w:rsid w:val="001D242C"/>
    <w:rsid w:val="001E3EA4"/>
    <w:rsid w:val="001E468F"/>
    <w:rsid w:val="002144C8"/>
    <w:rsid w:val="00230CFF"/>
    <w:rsid w:val="00233EBA"/>
    <w:rsid w:val="002343D7"/>
    <w:rsid w:val="00251833"/>
    <w:rsid w:val="002573F2"/>
    <w:rsid w:val="00272C04"/>
    <w:rsid w:val="002731F0"/>
    <w:rsid w:val="0028387A"/>
    <w:rsid w:val="00291CC6"/>
    <w:rsid w:val="002A3B8A"/>
    <w:rsid w:val="002A440B"/>
    <w:rsid w:val="002A5B9F"/>
    <w:rsid w:val="002C33B7"/>
    <w:rsid w:val="002C4287"/>
    <w:rsid w:val="002E4F43"/>
    <w:rsid w:val="002F398C"/>
    <w:rsid w:val="00307301"/>
    <w:rsid w:val="00341C63"/>
    <w:rsid w:val="00367F19"/>
    <w:rsid w:val="00371FA1"/>
    <w:rsid w:val="00375C40"/>
    <w:rsid w:val="00380653"/>
    <w:rsid w:val="003869A9"/>
    <w:rsid w:val="003B451E"/>
    <w:rsid w:val="003C2BEC"/>
    <w:rsid w:val="003D3956"/>
    <w:rsid w:val="003D4984"/>
    <w:rsid w:val="003D7D7C"/>
    <w:rsid w:val="003E3DBE"/>
    <w:rsid w:val="00407436"/>
    <w:rsid w:val="00416FA4"/>
    <w:rsid w:val="00420002"/>
    <w:rsid w:val="00420E7D"/>
    <w:rsid w:val="0042290B"/>
    <w:rsid w:val="00436711"/>
    <w:rsid w:val="00446B70"/>
    <w:rsid w:val="00453D3F"/>
    <w:rsid w:val="00466276"/>
    <w:rsid w:val="0048535E"/>
    <w:rsid w:val="00492714"/>
    <w:rsid w:val="004B15DF"/>
    <w:rsid w:val="004B7301"/>
    <w:rsid w:val="004D0E21"/>
    <w:rsid w:val="00501C14"/>
    <w:rsid w:val="005116A7"/>
    <w:rsid w:val="005139DF"/>
    <w:rsid w:val="00514634"/>
    <w:rsid w:val="00517550"/>
    <w:rsid w:val="0051788D"/>
    <w:rsid w:val="00537AC3"/>
    <w:rsid w:val="00544D78"/>
    <w:rsid w:val="00553B67"/>
    <w:rsid w:val="00585829"/>
    <w:rsid w:val="005A1C11"/>
    <w:rsid w:val="005C0E93"/>
    <w:rsid w:val="005C19CF"/>
    <w:rsid w:val="005C3BB8"/>
    <w:rsid w:val="005D2675"/>
    <w:rsid w:val="005E194F"/>
    <w:rsid w:val="005F5A31"/>
    <w:rsid w:val="006110D1"/>
    <w:rsid w:val="00612BF4"/>
    <w:rsid w:val="00645403"/>
    <w:rsid w:val="00671BCB"/>
    <w:rsid w:val="00680437"/>
    <w:rsid w:val="00680C2B"/>
    <w:rsid w:val="0068280A"/>
    <w:rsid w:val="0068316A"/>
    <w:rsid w:val="006A6144"/>
    <w:rsid w:val="006C159D"/>
    <w:rsid w:val="006E0BAF"/>
    <w:rsid w:val="006E1FC2"/>
    <w:rsid w:val="006E35C0"/>
    <w:rsid w:val="006E5350"/>
    <w:rsid w:val="006F49E4"/>
    <w:rsid w:val="00702959"/>
    <w:rsid w:val="007044C0"/>
    <w:rsid w:val="007122E3"/>
    <w:rsid w:val="0071380D"/>
    <w:rsid w:val="00716091"/>
    <w:rsid w:val="00736FE4"/>
    <w:rsid w:val="0075586B"/>
    <w:rsid w:val="007647DD"/>
    <w:rsid w:val="007833E8"/>
    <w:rsid w:val="007A08F1"/>
    <w:rsid w:val="007B2EA4"/>
    <w:rsid w:val="007B7397"/>
    <w:rsid w:val="007D0100"/>
    <w:rsid w:val="007F433D"/>
    <w:rsid w:val="00813B6D"/>
    <w:rsid w:val="00822275"/>
    <w:rsid w:val="00827E65"/>
    <w:rsid w:val="008345A2"/>
    <w:rsid w:val="00863E43"/>
    <w:rsid w:val="00875F08"/>
    <w:rsid w:val="0088213D"/>
    <w:rsid w:val="0088621D"/>
    <w:rsid w:val="008A2107"/>
    <w:rsid w:val="008B47A8"/>
    <w:rsid w:val="008B4CAF"/>
    <w:rsid w:val="008C17F9"/>
    <w:rsid w:val="008C5D2C"/>
    <w:rsid w:val="008D78C1"/>
    <w:rsid w:val="008E4694"/>
    <w:rsid w:val="008F46B4"/>
    <w:rsid w:val="008F7BE9"/>
    <w:rsid w:val="0091481B"/>
    <w:rsid w:val="009227FE"/>
    <w:rsid w:val="00926DC9"/>
    <w:rsid w:val="00953D3F"/>
    <w:rsid w:val="00956CB0"/>
    <w:rsid w:val="009573FB"/>
    <w:rsid w:val="00965ACA"/>
    <w:rsid w:val="00972277"/>
    <w:rsid w:val="0097397F"/>
    <w:rsid w:val="0097726A"/>
    <w:rsid w:val="009B146B"/>
    <w:rsid w:val="009C0FB1"/>
    <w:rsid w:val="009F4E56"/>
    <w:rsid w:val="00A11E74"/>
    <w:rsid w:val="00A15AB2"/>
    <w:rsid w:val="00A21227"/>
    <w:rsid w:val="00A360FD"/>
    <w:rsid w:val="00A40463"/>
    <w:rsid w:val="00A4586C"/>
    <w:rsid w:val="00A5656F"/>
    <w:rsid w:val="00A6774E"/>
    <w:rsid w:val="00A70880"/>
    <w:rsid w:val="00A77A57"/>
    <w:rsid w:val="00AA56CF"/>
    <w:rsid w:val="00AD589F"/>
    <w:rsid w:val="00AE4FEC"/>
    <w:rsid w:val="00AF68AA"/>
    <w:rsid w:val="00B1142B"/>
    <w:rsid w:val="00B37C24"/>
    <w:rsid w:val="00B4232E"/>
    <w:rsid w:val="00B45367"/>
    <w:rsid w:val="00B50194"/>
    <w:rsid w:val="00B77C90"/>
    <w:rsid w:val="00B95698"/>
    <w:rsid w:val="00BA390A"/>
    <w:rsid w:val="00BB1C2A"/>
    <w:rsid w:val="00BB2821"/>
    <w:rsid w:val="00BC22CA"/>
    <w:rsid w:val="00BC2FAA"/>
    <w:rsid w:val="00BC41BB"/>
    <w:rsid w:val="00BD4BBC"/>
    <w:rsid w:val="00BF70D3"/>
    <w:rsid w:val="00C0224A"/>
    <w:rsid w:val="00C1024F"/>
    <w:rsid w:val="00C209BA"/>
    <w:rsid w:val="00C2615C"/>
    <w:rsid w:val="00C35BC7"/>
    <w:rsid w:val="00C4003D"/>
    <w:rsid w:val="00C52CF4"/>
    <w:rsid w:val="00C70A99"/>
    <w:rsid w:val="00C72C20"/>
    <w:rsid w:val="00C807EF"/>
    <w:rsid w:val="00C870A8"/>
    <w:rsid w:val="00C90F14"/>
    <w:rsid w:val="00C915D6"/>
    <w:rsid w:val="00C91FDF"/>
    <w:rsid w:val="00C968DC"/>
    <w:rsid w:val="00CA1F30"/>
    <w:rsid w:val="00CA353B"/>
    <w:rsid w:val="00CD70ED"/>
    <w:rsid w:val="00CF1A85"/>
    <w:rsid w:val="00D17117"/>
    <w:rsid w:val="00D27415"/>
    <w:rsid w:val="00D36587"/>
    <w:rsid w:val="00D44ABC"/>
    <w:rsid w:val="00D45C32"/>
    <w:rsid w:val="00D53108"/>
    <w:rsid w:val="00D5737F"/>
    <w:rsid w:val="00D5785E"/>
    <w:rsid w:val="00D76B26"/>
    <w:rsid w:val="00D91488"/>
    <w:rsid w:val="00D958A1"/>
    <w:rsid w:val="00DA1DC6"/>
    <w:rsid w:val="00DB6663"/>
    <w:rsid w:val="00DE517E"/>
    <w:rsid w:val="00E05837"/>
    <w:rsid w:val="00E33903"/>
    <w:rsid w:val="00E42F33"/>
    <w:rsid w:val="00E523AF"/>
    <w:rsid w:val="00E537B1"/>
    <w:rsid w:val="00E63DC7"/>
    <w:rsid w:val="00E65AAA"/>
    <w:rsid w:val="00E77BE7"/>
    <w:rsid w:val="00E8057F"/>
    <w:rsid w:val="00E9146C"/>
    <w:rsid w:val="00E921A8"/>
    <w:rsid w:val="00EA244E"/>
    <w:rsid w:val="00EA2E73"/>
    <w:rsid w:val="00EC3094"/>
    <w:rsid w:val="00EC6F41"/>
    <w:rsid w:val="00EC705F"/>
    <w:rsid w:val="00ED12C1"/>
    <w:rsid w:val="00ED3361"/>
    <w:rsid w:val="00ED4D4F"/>
    <w:rsid w:val="00F21625"/>
    <w:rsid w:val="00F25177"/>
    <w:rsid w:val="00F259AA"/>
    <w:rsid w:val="00F26A37"/>
    <w:rsid w:val="00F26C80"/>
    <w:rsid w:val="00F405C4"/>
    <w:rsid w:val="00F4693A"/>
    <w:rsid w:val="00F46B72"/>
    <w:rsid w:val="00F7346C"/>
    <w:rsid w:val="00F748A3"/>
    <w:rsid w:val="00F8422A"/>
    <w:rsid w:val="00F84A7B"/>
    <w:rsid w:val="00F91AA7"/>
    <w:rsid w:val="00F97824"/>
    <w:rsid w:val="00FA2F0A"/>
    <w:rsid w:val="00FA5B13"/>
    <w:rsid w:val="00FA74A6"/>
    <w:rsid w:val="00FB0A36"/>
    <w:rsid w:val="00FC0D18"/>
    <w:rsid w:val="00FE5D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5B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table" w:styleId="Tabellenraster">
    <w:name w:val="Table Grid"/>
    <w:basedOn w:val="NormaleTabelle"/>
    <w:uiPriority w:val="39"/>
    <w:rsid w:val="008D7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8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94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745</Words>
  <Characters>4695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Camillo F. Kluge</cp:lastModifiedBy>
  <cp:revision>10</cp:revision>
  <cp:lastPrinted>2018-10-08T13:57:00Z</cp:lastPrinted>
  <dcterms:created xsi:type="dcterms:W3CDTF">2021-11-30T12:54:00Z</dcterms:created>
  <dcterms:modified xsi:type="dcterms:W3CDTF">2021-12-01T16:24:00Z</dcterms:modified>
</cp:coreProperties>
</file>