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2029" w:rsidRPr="00F44179" w:rsidRDefault="00015D1D">
      <w:pPr>
        <w:rPr>
          <w:rFonts w:ascii="Cambria" w:hAnsi="Cambria"/>
          <w:b/>
          <w:bCs/>
          <w:sz w:val="32"/>
          <w:szCs w:val="32"/>
        </w:rPr>
      </w:pPr>
      <w:r>
        <w:rPr>
          <w:rFonts w:ascii="Cambria" w:hAnsi="Cambria"/>
          <w:b/>
          <w:bCs/>
          <w:sz w:val="32"/>
          <w:szCs w:val="32"/>
        </w:rPr>
        <w:t xml:space="preserve">„Connect“ überträgt Strom ohne optische Beeinträchtigung </w:t>
      </w:r>
    </w:p>
    <w:p w:rsidR="00F972FB" w:rsidRDefault="00F972FB">
      <w:pPr>
        <w:rPr>
          <w:rFonts w:ascii="Cambria" w:hAnsi="Cambria"/>
          <w:b/>
          <w:bCs/>
          <w:sz w:val="22"/>
          <w:szCs w:val="22"/>
        </w:rPr>
      </w:pPr>
    </w:p>
    <w:p w:rsidR="0010094F" w:rsidRDefault="0010094F">
      <w:pPr>
        <w:rPr>
          <w:rFonts w:ascii="Cambria" w:hAnsi="Cambria"/>
          <w:b/>
          <w:bCs/>
          <w:sz w:val="22"/>
          <w:szCs w:val="22"/>
        </w:rPr>
      </w:pPr>
    </w:p>
    <w:p w:rsidR="0010094F" w:rsidRDefault="0010094F">
      <w:pPr>
        <w:rPr>
          <w:rFonts w:ascii="Cambria" w:hAnsi="Cambria"/>
          <w:b/>
          <w:bCs/>
          <w:sz w:val="22"/>
          <w:szCs w:val="22"/>
        </w:rPr>
      </w:pPr>
      <w:r>
        <w:rPr>
          <w:rFonts w:ascii="Cambria" w:hAnsi="Cambria"/>
          <w:b/>
          <w:bCs/>
          <w:sz w:val="22"/>
          <w:szCs w:val="22"/>
        </w:rPr>
        <w:t xml:space="preserve">Der </w:t>
      </w:r>
      <w:r w:rsidRPr="00503FEA">
        <w:rPr>
          <w:rFonts w:ascii="Cambria" w:hAnsi="Cambria"/>
          <w:b/>
          <w:bCs/>
          <w:sz w:val="22"/>
          <w:szCs w:val="22"/>
        </w:rPr>
        <w:t>Solinger Bandspezialist BSW Breuer &amp; Schmitz</w:t>
      </w:r>
      <w:r w:rsidR="001719F4">
        <w:rPr>
          <w:rFonts w:ascii="Cambria" w:hAnsi="Cambria"/>
          <w:b/>
          <w:bCs/>
          <w:sz w:val="22"/>
          <w:szCs w:val="22"/>
        </w:rPr>
        <w:t xml:space="preserve"> stellt ein neues patentiertes Türbandsystem mit dem Namen „Connect“ vor. Die an der Entwicklung maßgeblich beteiligten angehenden Wirtschaftsingenieure Nidal Hammad und Mees Bachmann beantworteten im Gespräch nicht nur alle Details zu der neuen Lösung</w:t>
      </w:r>
      <w:r w:rsidR="00015D1D">
        <w:rPr>
          <w:rFonts w:ascii="Cambria" w:hAnsi="Cambria"/>
          <w:b/>
          <w:bCs/>
          <w:sz w:val="22"/>
          <w:szCs w:val="22"/>
        </w:rPr>
        <w:t>, sondern geben auch Einblick in weitere Aktivitäten des Familienunternehmens</w:t>
      </w:r>
      <w:r w:rsidR="001719F4">
        <w:rPr>
          <w:rFonts w:ascii="Cambria" w:hAnsi="Cambria"/>
          <w:b/>
          <w:bCs/>
          <w:sz w:val="22"/>
          <w:szCs w:val="22"/>
        </w:rPr>
        <w:t>.</w:t>
      </w:r>
    </w:p>
    <w:p w:rsidR="001719F4" w:rsidRDefault="001719F4">
      <w:pPr>
        <w:rPr>
          <w:rFonts w:ascii="Cambria" w:hAnsi="Cambria"/>
          <w:b/>
          <w:bCs/>
          <w:sz w:val="22"/>
          <w:szCs w:val="22"/>
        </w:rPr>
      </w:pPr>
    </w:p>
    <w:p w:rsidR="001719F4" w:rsidRDefault="001719F4">
      <w:pPr>
        <w:rPr>
          <w:rFonts w:ascii="Cambria" w:hAnsi="Cambria"/>
          <w:b/>
          <w:bCs/>
          <w:sz w:val="22"/>
          <w:szCs w:val="22"/>
        </w:rPr>
      </w:pPr>
      <w:r w:rsidRPr="00503FEA">
        <w:rPr>
          <w:rFonts w:ascii="Cambria" w:hAnsi="Cambria"/>
          <w:b/>
          <w:bCs/>
          <w:sz w:val="22"/>
          <w:szCs w:val="22"/>
        </w:rPr>
        <w:t>BSW Breuer &amp; Schmitz</w:t>
      </w:r>
      <w:r>
        <w:rPr>
          <w:rFonts w:ascii="Cambria" w:hAnsi="Cambria"/>
          <w:b/>
          <w:bCs/>
          <w:sz w:val="22"/>
          <w:szCs w:val="22"/>
        </w:rPr>
        <w:t xml:space="preserve"> bringt ein neues Bandsystem mit dem Namen „Connect“ auf den Markt. Was leistet das System?</w:t>
      </w:r>
    </w:p>
    <w:p w:rsidR="001719F4" w:rsidRDefault="001719F4">
      <w:pPr>
        <w:rPr>
          <w:rFonts w:ascii="Cambria" w:hAnsi="Cambria"/>
          <w:b/>
          <w:bCs/>
          <w:sz w:val="22"/>
          <w:szCs w:val="22"/>
        </w:rPr>
      </w:pPr>
    </w:p>
    <w:p w:rsidR="001719F4" w:rsidRDefault="001719F4">
      <w:pPr>
        <w:rPr>
          <w:rFonts w:ascii="Cambria" w:hAnsi="Cambria"/>
          <w:sz w:val="22"/>
          <w:szCs w:val="22"/>
        </w:rPr>
      </w:pPr>
      <w:r w:rsidRPr="001719F4">
        <w:rPr>
          <w:rFonts w:ascii="Cambria" w:hAnsi="Cambria"/>
          <w:b/>
          <w:bCs/>
          <w:sz w:val="22"/>
          <w:szCs w:val="22"/>
        </w:rPr>
        <w:t xml:space="preserve">Mees Bachmann: </w:t>
      </w:r>
      <w:r w:rsidRPr="001719F4">
        <w:rPr>
          <w:rFonts w:ascii="Cambria" w:hAnsi="Cambria"/>
          <w:sz w:val="22"/>
          <w:szCs w:val="22"/>
        </w:rPr>
        <w:t>Das „Connect“-System überträ</w:t>
      </w:r>
      <w:r>
        <w:rPr>
          <w:rFonts w:ascii="Cambria" w:hAnsi="Cambria"/>
          <w:sz w:val="22"/>
          <w:szCs w:val="22"/>
        </w:rPr>
        <w:t xml:space="preserve">gt kabellos und somit ohne optische Beeinträchtigung Strom und Daten in die Tür. </w:t>
      </w:r>
      <w:r w:rsidR="00360AC0">
        <w:rPr>
          <w:rFonts w:ascii="Cambria" w:hAnsi="Cambria"/>
          <w:sz w:val="22"/>
          <w:szCs w:val="22"/>
        </w:rPr>
        <w:t xml:space="preserve">Dabei ist es egal, ob die Tür eine </w:t>
      </w:r>
      <w:r w:rsidR="00360AC0" w:rsidRPr="00503FEA">
        <w:rPr>
          <w:rFonts w:ascii="Cambria" w:hAnsi="Cambria"/>
          <w:sz w:val="22"/>
          <w:szCs w:val="22"/>
        </w:rPr>
        <w:t>Objekt-</w:t>
      </w:r>
      <w:r w:rsidR="00360AC0">
        <w:rPr>
          <w:rFonts w:ascii="Cambria" w:hAnsi="Cambria"/>
          <w:sz w:val="22"/>
          <w:szCs w:val="22"/>
        </w:rPr>
        <w:t xml:space="preserve"> </w:t>
      </w:r>
      <w:r w:rsidR="00360AC0" w:rsidRPr="00503FEA">
        <w:rPr>
          <w:rFonts w:ascii="Cambria" w:hAnsi="Cambria"/>
          <w:sz w:val="22"/>
          <w:szCs w:val="22"/>
        </w:rPr>
        <w:t>oder Sonderlösung</w:t>
      </w:r>
      <w:r w:rsidR="00360AC0">
        <w:rPr>
          <w:rFonts w:ascii="Cambria" w:hAnsi="Cambria"/>
          <w:sz w:val="22"/>
          <w:szCs w:val="22"/>
        </w:rPr>
        <w:t xml:space="preserve"> ist, </w:t>
      </w:r>
      <w:r w:rsidR="00360AC0" w:rsidRPr="00503FEA">
        <w:rPr>
          <w:rFonts w:ascii="Cambria" w:hAnsi="Cambria"/>
          <w:sz w:val="22"/>
          <w:szCs w:val="22"/>
        </w:rPr>
        <w:t xml:space="preserve">ob </w:t>
      </w:r>
      <w:proofErr w:type="spellStart"/>
      <w:r w:rsidR="00360AC0" w:rsidRPr="00503FEA">
        <w:rPr>
          <w:rFonts w:ascii="Cambria" w:hAnsi="Cambria"/>
          <w:sz w:val="22"/>
          <w:szCs w:val="22"/>
        </w:rPr>
        <w:t>gefälzte</w:t>
      </w:r>
      <w:r w:rsidR="00360AC0">
        <w:rPr>
          <w:rFonts w:ascii="Cambria" w:hAnsi="Cambria"/>
          <w:sz w:val="22"/>
          <w:szCs w:val="22"/>
        </w:rPr>
        <w:t>r</w:t>
      </w:r>
      <w:proofErr w:type="spellEnd"/>
      <w:r w:rsidR="00360AC0" w:rsidRPr="00503FEA">
        <w:rPr>
          <w:rFonts w:ascii="Cambria" w:hAnsi="Cambria"/>
          <w:sz w:val="22"/>
          <w:szCs w:val="22"/>
        </w:rPr>
        <w:t xml:space="preserve"> oder stumpfe</w:t>
      </w:r>
      <w:r w:rsidR="00360AC0">
        <w:rPr>
          <w:rFonts w:ascii="Cambria" w:hAnsi="Cambria"/>
          <w:sz w:val="22"/>
          <w:szCs w:val="22"/>
        </w:rPr>
        <w:t>r</w:t>
      </w:r>
      <w:r w:rsidR="00360AC0" w:rsidRPr="00503FEA">
        <w:rPr>
          <w:rFonts w:ascii="Cambria" w:hAnsi="Cambria"/>
          <w:sz w:val="22"/>
          <w:szCs w:val="22"/>
        </w:rPr>
        <w:t xml:space="preserve"> Anschlag</w:t>
      </w:r>
      <w:r w:rsidR="00360AC0">
        <w:rPr>
          <w:rFonts w:ascii="Cambria" w:hAnsi="Cambria"/>
          <w:sz w:val="22"/>
          <w:szCs w:val="22"/>
        </w:rPr>
        <w:t xml:space="preserve"> vorliegt – d</w:t>
      </w:r>
      <w:r w:rsidR="00360AC0" w:rsidRPr="00503FEA">
        <w:rPr>
          <w:rFonts w:ascii="Cambria" w:hAnsi="Cambria"/>
          <w:sz w:val="22"/>
          <w:szCs w:val="22"/>
        </w:rPr>
        <w:t xml:space="preserve">ie patentierte Technik </w:t>
      </w:r>
      <w:r w:rsidR="00360AC0">
        <w:rPr>
          <w:rFonts w:ascii="Cambria" w:hAnsi="Cambria"/>
          <w:sz w:val="22"/>
          <w:szCs w:val="22"/>
        </w:rPr>
        <w:t>lässt sich</w:t>
      </w:r>
      <w:r w:rsidR="00360AC0" w:rsidRPr="00503FEA">
        <w:rPr>
          <w:rFonts w:ascii="Cambria" w:hAnsi="Cambria"/>
          <w:sz w:val="22"/>
          <w:szCs w:val="22"/>
        </w:rPr>
        <w:t xml:space="preserve"> auf nahezu alle </w:t>
      </w:r>
      <w:r w:rsidR="00360AC0">
        <w:rPr>
          <w:rFonts w:ascii="Cambria" w:hAnsi="Cambria"/>
          <w:sz w:val="22"/>
          <w:szCs w:val="22"/>
        </w:rPr>
        <w:t xml:space="preserve">unsere </w:t>
      </w:r>
      <w:r w:rsidR="00360AC0" w:rsidRPr="00503FEA">
        <w:rPr>
          <w:rFonts w:ascii="Cambria" w:hAnsi="Cambria"/>
          <w:sz w:val="22"/>
          <w:szCs w:val="22"/>
        </w:rPr>
        <w:t>Rollenbandsysteme anwende</w:t>
      </w:r>
      <w:r w:rsidR="00360AC0">
        <w:rPr>
          <w:rFonts w:ascii="Cambria" w:hAnsi="Cambria"/>
          <w:sz w:val="22"/>
          <w:szCs w:val="22"/>
        </w:rPr>
        <w:t>n</w:t>
      </w:r>
      <w:r w:rsidR="00360AC0" w:rsidRPr="00503FEA">
        <w:rPr>
          <w:rFonts w:ascii="Cambria" w:hAnsi="Cambria"/>
          <w:sz w:val="22"/>
          <w:szCs w:val="22"/>
        </w:rPr>
        <w:t xml:space="preserve"> und ist kompatibel zu sämtlichen handelsüblichen elektronischen Komponenten</w:t>
      </w:r>
      <w:r w:rsidR="00360AC0">
        <w:rPr>
          <w:rFonts w:ascii="Cambria" w:hAnsi="Cambria"/>
          <w:sz w:val="22"/>
          <w:szCs w:val="22"/>
        </w:rPr>
        <w:t>, die sich an einer Tür finden.</w:t>
      </w:r>
    </w:p>
    <w:p w:rsidR="00360AC0" w:rsidRDefault="00360AC0">
      <w:pPr>
        <w:rPr>
          <w:rFonts w:ascii="Cambria" w:hAnsi="Cambria"/>
          <w:sz w:val="22"/>
          <w:szCs w:val="22"/>
        </w:rPr>
      </w:pPr>
    </w:p>
    <w:p w:rsidR="00360AC0" w:rsidRPr="00360AC0" w:rsidRDefault="00360AC0">
      <w:pPr>
        <w:rPr>
          <w:rFonts w:ascii="Cambria" w:hAnsi="Cambria"/>
          <w:sz w:val="22"/>
          <w:szCs w:val="22"/>
        </w:rPr>
      </w:pPr>
      <w:r w:rsidRPr="00360AC0">
        <w:rPr>
          <w:rFonts w:ascii="Cambria" w:hAnsi="Cambria"/>
          <w:b/>
          <w:bCs/>
          <w:sz w:val="22"/>
          <w:szCs w:val="22"/>
        </w:rPr>
        <w:t>Nidal Hammad:</w:t>
      </w:r>
      <w:r w:rsidRPr="00360AC0">
        <w:rPr>
          <w:rFonts w:ascii="Cambria" w:hAnsi="Cambria"/>
          <w:sz w:val="22"/>
          <w:szCs w:val="22"/>
        </w:rPr>
        <w:t xml:space="preserve"> Das „Connect“-System sorgt so für eine </w:t>
      </w:r>
      <w:r w:rsidRPr="00503FEA">
        <w:rPr>
          <w:rFonts w:ascii="Cambria" w:hAnsi="Cambria"/>
          <w:sz w:val="22"/>
          <w:szCs w:val="22"/>
        </w:rPr>
        <w:t>permanente Stromversorgung</w:t>
      </w:r>
      <w:r>
        <w:rPr>
          <w:rFonts w:ascii="Cambria" w:hAnsi="Cambria"/>
          <w:sz w:val="22"/>
          <w:szCs w:val="22"/>
        </w:rPr>
        <w:t>, mit der sich sämtliche Steuerungs- und Sicherheitslösungen umsetzen lassen. A</w:t>
      </w:r>
      <w:r w:rsidRPr="00503FEA">
        <w:rPr>
          <w:rFonts w:ascii="Cambria" w:hAnsi="Cambria"/>
          <w:sz w:val="22"/>
          <w:szCs w:val="22"/>
        </w:rPr>
        <w:t xml:space="preserve">uch die Türbänder aus dem „VZX“-3D-Objektbandsystem </w:t>
      </w:r>
      <w:r>
        <w:rPr>
          <w:rFonts w:ascii="Cambria" w:hAnsi="Cambria"/>
          <w:sz w:val="22"/>
          <w:szCs w:val="22"/>
        </w:rPr>
        <w:t xml:space="preserve">können </w:t>
      </w:r>
      <w:r w:rsidRPr="00503FEA">
        <w:rPr>
          <w:rFonts w:ascii="Cambria" w:hAnsi="Cambria"/>
          <w:sz w:val="22"/>
          <w:szCs w:val="22"/>
        </w:rPr>
        <w:t>das</w:t>
      </w:r>
      <w:r>
        <w:rPr>
          <w:rFonts w:ascii="Cambria" w:hAnsi="Cambria"/>
          <w:sz w:val="22"/>
          <w:szCs w:val="22"/>
        </w:rPr>
        <w:t xml:space="preserve"> neue </w:t>
      </w:r>
      <w:r w:rsidRPr="00503FEA">
        <w:rPr>
          <w:rFonts w:ascii="Cambria" w:hAnsi="Cambria"/>
          <w:sz w:val="22"/>
          <w:szCs w:val="22"/>
        </w:rPr>
        <w:t xml:space="preserve">System </w:t>
      </w:r>
      <w:r>
        <w:rPr>
          <w:rFonts w:ascii="Cambria" w:hAnsi="Cambria"/>
          <w:sz w:val="22"/>
          <w:szCs w:val="22"/>
        </w:rPr>
        <w:t xml:space="preserve">problemlos </w:t>
      </w:r>
      <w:r w:rsidRPr="00503FEA">
        <w:rPr>
          <w:rFonts w:ascii="Cambria" w:hAnsi="Cambria"/>
          <w:sz w:val="22"/>
          <w:szCs w:val="22"/>
        </w:rPr>
        <w:t>nutzen</w:t>
      </w:r>
      <w:r>
        <w:rPr>
          <w:rFonts w:ascii="Cambria" w:hAnsi="Cambria"/>
          <w:sz w:val="22"/>
          <w:szCs w:val="22"/>
        </w:rPr>
        <w:t xml:space="preserve">. Dazu haben wir Sets entwickelt, die aus dem </w:t>
      </w:r>
      <w:r w:rsidRPr="00503FEA">
        <w:rPr>
          <w:rFonts w:ascii="Cambria" w:hAnsi="Cambria"/>
          <w:sz w:val="22"/>
          <w:szCs w:val="22"/>
        </w:rPr>
        <w:t>„Connect“-Objektband und einer passenden Bandtasche</w:t>
      </w:r>
      <w:r>
        <w:rPr>
          <w:rFonts w:ascii="Cambria" w:hAnsi="Cambria"/>
          <w:sz w:val="22"/>
          <w:szCs w:val="22"/>
        </w:rPr>
        <w:t xml:space="preserve"> bestehen. Selbstverständlich gibt es </w:t>
      </w:r>
      <w:r w:rsidR="00BB1E65">
        <w:rPr>
          <w:rFonts w:ascii="Cambria" w:hAnsi="Cambria"/>
          <w:sz w:val="22"/>
          <w:szCs w:val="22"/>
        </w:rPr>
        <w:t xml:space="preserve">bei dem 3D-Objektbandsystem </w:t>
      </w:r>
      <w:r>
        <w:rPr>
          <w:rFonts w:ascii="Cambria" w:hAnsi="Cambria"/>
          <w:sz w:val="22"/>
          <w:szCs w:val="22"/>
        </w:rPr>
        <w:t>technisch keine Einschränkungen.</w:t>
      </w:r>
    </w:p>
    <w:p w:rsidR="00360AC0" w:rsidRPr="00360AC0" w:rsidRDefault="00360AC0">
      <w:pPr>
        <w:rPr>
          <w:rFonts w:ascii="Cambria" w:hAnsi="Cambria"/>
          <w:b/>
          <w:bCs/>
          <w:sz w:val="22"/>
          <w:szCs w:val="22"/>
        </w:rPr>
      </w:pPr>
    </w:p>
    <w:p w:rsidR="00F972FB" w:rsidRPr="00F44179" w:rsidRDefault="00F972FB">
      <w:pPr>
        <w:rPr>
          <w:rFonts w:ascii="Cambria" w:hAnsi="Cambria"/>
          <w:b/>
          <w:bCs/>
          <w:sz w:val="22"/>
          <w:szCs w:val="22"/>
        </w:rPr>
      </w:pPr>
      <w:r w:rsidRPr="00F44179">
        <w:rPr>
          <w:rFonts w:ascii="Cambria" w:hAnsi="Cambria"/>
          <w:b/>
          <w:bCs/>
          <w:sz w:val="22"/>
          <w:szCs w:val="22"/>
        </w:rPr>
        <w:t>Das „Connect“-System ist in unterschiedlichen Veredelungen erhältlich. Was bedeutet das genau?</w:t>
      </w:r>
    </w:p>
    <w:p w:rsidR="00F972FB" w:rsidRPr="00F44179" w:rsidRDefault="00F972FB">
      <w:pPr>
        <w:rPr>
          <w:rFonts w:ascii="Cambria" w:hAnsi="Cambria"/>
          <w:b/>
          <w:bCs/>
          <w:sz w:val="22"/>
          <w:szCs w:val="22"/>
        </w:rPr>
      </w:pPr>
    </w:p>
    <w:p w:rsidR="00F972FB" w:rsidRPr="00F44179" w:rsidRDefault="00F972FB">
      <w:pPr>
        <w:rPr>
          <w:rFonts w:ascii="Cambria" w:hAnsi="Cambria"/>
          <w:sz w:val="22"/>
          <w:szCs w:val="22"/>
        </w:rPr>
      </w:pPr>
      <w:r w:rsidRPr="00F44179">
        <w:rPr>
          <w:rFonts w:ascii="Cambria" w:hAnsi="Cambria"/>
          <w:b/>
          <w:bCs/>
          <w:sz w:val="22"/>
          <w:szCs w:val="22"/>
        </w:rPr>
        <w:t>Hammad:</w:t>
      </w:r>
      <w:r w:rsidRPr="00F44179">
        <w:rPr>
          <w:rFonts w:ascii="Cambria" w:hAnsi="Cambria"/>
          <w:sz w:val="22"/>
          <w:szCs w:val="22"/>
        </w:rPr>
        <w:t xml:space="preserve"> Das </w:t>
      </w:r>
      <w:r w:rsidR="00BB1E65">
        <w:rPr>
          <w:rFonts w:ascii="Cambria" w:hAnsi="Cambria"/>
          <w:sz w:val="22"/>
          <w:szCs w:val="22"/>
        </w:rPr>
        <w:t>betrifft</w:t>
      </w:r>
      <w:r w:rsidRPr="00F44179">
        <w:rPr>
          <w:rFonts w:ascii="Cambria" w:hAnsi="Cambria"/>
          <w:sz w:val="22"/>
          <w:szCs w:val="22"/>
        </w:rPr>
        <w:t xml:space="preserve"> alles</w:t>
      </w:r>
      <w:r w:rsidR="00BB1E65">
        <w:rPr>
          <w:rFonts w:ascii="Cambria" w:hAnsi="Cambria"/>
          <w:sz w:val="22"/>
          <w:szCs w:val="22"/>
        </w:rPr>
        <w:t xml:space="preserve"> rund um </w:t>
      </w:r>
      <w:r w:rsidRPr="00F44179">
        <w:rPr>
          <w:rFonts w:ascii="Cambria" w:hAnsi="Cambria"/>
          <w:sz w:val="22"/>
          <w:szCs w:val="22"/>
        </w:rPr>
        <w:t xml:space="preserve">die Optik. Das </w:t>
      </w:r>
      <w:r w:rsidR="00BB1E65">
        <w:rPr>
          <w:rFonts w:ascii="Cambria" w:hAnsi="Cambria"/>
          <w:sz w:val="22"/>
          <w:szCs w:val="22"/>
        </w:rPr>
        <w:t>System kann beispielsweise mit</w:t>
      </w:r>
      <w:r w:rsidRPr="00F44179">
        <w:rPr>
          <w:rFonts w:ascii="Cambria" w:hAnsi="Cambria"/>
          <w:sz w:val="22"/>
          <w:szCs w:val="22"/>
        </w:rPr>
        <w:t xml:space="preserve"> eine</w:t>
      </w:r>
      <w:r w:rsidR="00BB1E65">
        <w:rPr>
          <w:rFonts w:ascii="Cambria" w:hAnsi="Cambria"/>
          <w:sz w:val="22"/>
          <w:szCs w:val="22"/>
        </w:rPr>
        <w:t>r</w:t>
      </w:r>
      <w:r w:rsidRPr="00F44179">
        <w:rPr>
          <w:rFonts w:ascii="Cambria" w:hAnsi="Cambria"/>
          <w:sz w:val="22"/>
          <w:szCs w:val="22"/>
        </w:rPr>
        <w:t xml:space="preserve"> schwarze</w:t>
      </w:r>
      <w:r w:rsidR="00BB1E65">
        <w:rPr>
          <w:rFonts w:ascii="Cambria" w:hAnsi="Cambria"/>
          <w:sz w:val="22"/>
          <w:szCs w:val="22"/>
        </w:rPr>
        <w:t>n</w:t>
      </w:r>
      <w:r w:rsidRPr="00F44179">
        <w:rPr>
          <w:rFonts w:ascii="Cambria" w:hAnsi="Cambria"/>
          <w:sz w:val="22"/>
          <w:szCs w:val="22"/>
        </w:rPr>
        <w:t xml:space="preserve"> Pulverbeschichtung </w:t>
      </w:r>
      <w:r w:rsidR="00BB1E65">
        <w:rPr>
          <w:rFonts w:ascii="Cambria" w:hAnsi="Cambria"/>
          <w:sz w:val="22"/>
          <w:szCs w:val="22"/>
        </w:rPr>
        <w:t>hergestellt werden</w:t>
      </w:r>
      <w:r w:rsidRPr="00F44179">
        <w:rPr>
          <w:rFonts w:ascii="Cambria" w:hAnsi="Cambria"/>
          <w:sz w:val="22"/>
          <w:szCs w:val="22"/>
        </w:rPr>
        <w:t xml:space="preserve">, </w:t>
      </w:r>
      <w:r w:rsidR="00BB1E65">
        <w:rPr>
          <w:rFonts w:ascii="Cambria" w:hAnsi="Cambria"/>
          <w:sz w:val="22"/>
          <w:szCs w:val="22"/>
        </w:rPr>
        <w:t>e</w:t>
      </w:r>
      <w:r w:rsidRPr="00F44179">
        <w:rPr>
          <w:rFonts w:ascii="Cambria" w:hAnsi="Cambria"/>
          <w:sz w:val="22"/>
          <w:szCs w:val="22"/>
        </w:rPr>
        <w:t xml:space="preserve">s kann aber auch eine eingefärbte </w:t>
      </w:r>
      <w:proofErr w:type="spellStart"/>
      <w:r w:rsidRPr="00F44179">
        <w:rPr>
          <w:rFonts w:ascii="Cambria" w:hAnsi="Cambria"/>
          <w:sz w:val="22"/>
          <w:szCs w:val="22"/>
        </w:rPr>
        <w:t>Hinterladung</w:t>
      </w:r>
      <w:proofErr w:type="spellEnd"/>
      <w:r w:rsidRPr="00F44179">
        <w:rPr>
          <w:rFonts w:ascii="Cambria" w:hAnsi="Cambria"/>
          <w:sz w:val="22"/>
          <w:szCs w:val="22"/>
        </w:rPr>
        <w:t xml:space="preserve"> bedeuten. Die </w:t>
      </w:r>
      <w:proofErr w:type="spellStart"/>
      <w:r w:rsidRPr="00F44179">
        <w:rPr>
          <w:rFonts w:ascii="Cambria" w:hAnsi="Cambria"/>
          <w:sz w:val="22"/>
          <w:szCs w:val="22"/>
        </w:rPr>
        <w:t>Hinterladung</w:t>
      </w:r>
      <w:proofErr w:type="spellEnd"/>
      <w:r w:rsidRPr="00F44179">
        <w:rPr>
          <w:rFonts w:ascii="Cambria" w:hAnsi="Cambria"/>
          <w:sz w:val="22"/>
          <w:szCs w:val="22"/>
        </w:rPr>
        <w:t xml:space="preserve"> ist der Teil, der den Beschlagkontakt führt. Auch </w:t>
      </w:r>
      <w:r w:rsidR="00F21E64" w:rsidRPr="00F44179">
        <w:rPr>
          <w:rFonts w:ascii="Cambria" w:hAnsi="Cambria"/>
          <w:sz w:val="22"/>
          <w:szCs w:val="22"/>
        </w:rPr>
        <w:t>dieses Teil</w:t>
      </w:r>
      <w:r w:rsidRPr="00F44179">
        <w:rPr>
          <w:rFonts w:ascii="Cambria" w:hAnsi="Cambria"/>
          <w:sz w:val="22"/>
          <w:szCs w:val="22"/>
        </w:rPr>
        <w:t xml:space="preserve"> bieten wir in verschiedenen Farben an. </w:t>
      </w:r>
      <w:r w:rsidR="00F21E64" w:rsidRPr="00F44179">
        <w:rPr>
          <w:rFonts w:ascii="Cambria" w:hAnsi="Cambria"/>
          <w:sz w:val="22"/>
          <w:szCs w:val="22"/>
        </w:rPr>
        <w:t>Das Band</w:t>
      </w:r>
      <w:r w:rsidRPr="00F44179">
        <w:rPr>
          <w:rFonts w:ascii="Cambria" w:hAnsi="Cambria"/>
          <w:sz w:val="22"/>
          <w:szCs w:val="22"/>
        </w:rPr>
        <w:t xml:space="preserve"> kann geschliffen</w:t>
      </w:r>
      <w:r w:rsidR="00E96D4F" w:rsidRPr="00F44179">
        <w:rPr>
          <w:rFonts w:ascii="Cambria" w:hAnsi="Cambria"/>
          <w:sz w:val="22"/>
          <w:szCs w:val="22"/>
        </w:rPr>
        <w:t xml:space="preserve"> oder </w:t>
      </w:r>
      <w:r w:rsidRPr="00F44179">
        <w:rPr>
          <w:rFonts w:ascii="Cambria" w:hAnsi="Cambria"/>
          <w:sz w:val="22"/>
          <w:szCs w:val="22"/>
        </w:rPr>
        <w:t xml:space="preserve">matt </w:t>
      </w:r>
      <w:r w:rsidR="00E96D4F" w:rsidRPr="00F44179">
        <w:rPr>
          <w:rFonts w:ascii="Cambria" w:hAnsi="Cambria"/>
          <w:sz w:val="22"/>
          <w:szCs w:val="22"/>
        </w:rPr>
        <w:t xml:space="preserve">sein </w:t>
      </w:r>
      <w:r w:rsidRPr="00F44179">
        <w:rPr>
          <w:rFonts w:ascii="Cambria" w:hAnsi="Cambria"/>
          <w:sz w:val="22"/>
          <w:szCs w:val="22"/>
        </w:rPr>
        <w:t xml:space="preserve">oder galvanisiert werden. Es kommt </w:t>
      </w:r>
      <w:r w:rsidR="002D2B10" w:rsidRPr="00F44179">
        <w:rPr>
          <w:rFonts w:ascii="Cambria" w:hAnsi="Cambria"/>
          <w:sz w:val="22"/>
          <w:szCs w:val="22"/>
        </w:rPr>
        <w:t>halt</w:t>
      </w:r>
      <w:r w:rsidRPr="00F44179">
        <w:rPr>
          <w:rFonts w:ascii="Cambria" w:hAnsi="Cambria"/>
          <w:sz w:val="22"/>
          <w:szCs w:val="22"/>
        </w:rPr>
        <w:t xml:space="preserve"> drauf</w:t>
      </w:r>
      <w:r w:rsidR="002D2B10" w:rsidRPr="00F44179">
        <w:rPr>
          <w:rFonts w:ascii="Cambria" w:hAnsi="Cambria"/>
          <w:sz w:val="22"/>
          <w:szCs w:val="22"/>
        </w:rPr>
        <w:t xml:space="preserve"> an</w:t>
      </w:r>
      <w:r w:rsidRPr="00F44179">
        <w:rPr>
          <w:rFonts w:ascii="Cambria" w:hAnsi="Cambria"/>
          <w:sz w:val="22"/>
          <w:szCs w:val="22"/>
        </w:rPr>
        <w:t xml:space="preserve">, was der Kunde für seine Tür </w:t>
      </w:r>
      <w:r w:rsidR="002D2B10" w:rsidRPr="00F44179">
        <w:rPr>
          <w:rFonts w:ascii="Cambria" w:hAnsi="Cambria"/>
          <w:sz w:val="22"/>
          <w:szCs w:val="22"/>
        </w:rPr>
        <w:t>wünscht.</w:t>
      </w:r>
    </w:p>
    <w:p w:rsidR="002D2B10" w:rsidRPr="00F44179" w:rsidRDefault="002D2B10">
      <w:pPr>
        <w:rPr>
          <w:rFonts w:ascii="Cambria" w:hAnsi="Cambria"/>
          <w:sz w:val="22"/>
          <w:szCs w:val="22"/>
        </w:rPr>
      </w:pPr>
    </w:p>
    <w:p w:rsidR="002D2B10" w:rsidRPr="00F44179" w:rsidRDefault="002D2B10">
      <w:pPr>
        <w:rPr>
          <w:rFonts w:ascii="Cambria" w:hAnsi="Cambria"/>
          <w:b/>
          <w:bCs/>
          <w:sz w:val="22"/>
          <w:szCs w:val="22"/>
        </w:rPr>
      </w:pPr>
      <w:r w:rsidRPr="00F44179">
        <w:rPr>
          <w:rFonts w:ascii="Cambria" w:hAnsi="Cambria"/>
          <w:b/>
          <w:bCs/>
          <w:sz w:val="22"/>
          <w:szCs w:val="22"/>
        </w:rPr>
        <w:t>Die Montage soll einfach und unkompliziert sein. Wie sieht das denn hinsichtlich der Stromführung zum Band und vom Band aus?</w:t>
      </w:r>
    </w:p>
    <w:p w:rsidR="002D2B10" w:rsidRPr="00F44179" w:rsidRDefault="002D2B10">
      <w:pPr>
        <w:rPr>
          <w:rFonts w:ascii="Cambria" w:hAnsi="Cambria"/>
          <w:b/>
          <w:bCs/>
          <w:sz w:val="22"/>
          <w:szCs w:val="22"/>
        </w:rPr>
      </w:pPr>
    </w:p>
    <w:p w:rsidR="00E42182" w:rsidRPr="00F44179" w:rsidRDefault="002D2B10">
      <w:pPr>
        <w:rPr>
          <w:rFonts w:ascii="Cambria" w:hAnsi="Cambria"/>
          <w:sz w:val="22"/>
          <w:szCs w:val="22"/>
        </w:rPr>
      </w:pPr>
      <w:r w:rsidRPr="00F44179">
        <w:rPr>
          <w:rFonts w:ascii="Cambria" w:hAnsi="Cambria"/>
          <w:b/>
          <w:bCs/>
          <w:sz w:val="22"/>
          <w:szCs w:val="22"/>
        </w:rPr>
        <w:t>Bachmann:</w:t>
      </w:r>
      <w:r w:rsidRPr="00F44179">
        <w:rPr>
          <w:rFonts w:ascii="Cambria" w:hAnsi="Cambria"/>
          <w:sz w:val="22"/>
          <w:szCs w:val="22"/>
        </w:rPr>
        <w:t xml:space="preserve"> Um das zu vereinfachen, sind auf beiden Seiten des Bandes Mi</w:t>
      </w:r>
      <w:r w:rsidR="00F21E64" w:rsidRPr="00F44179">
        <w:rPr>
          <w:rFonts w:ascii="Cambria" w:hAnsi="Cambria"/>
          <w:sz w:val="22"/>
          <w:szCs w:val="22"/>
        </w:rPr>
        <w:t>k</w:t>
      </w:r>
      <w:r w:rsidRPr="00F44179">
        <w:rPr>
          <w:rFonts w:ascii="Cambria" w:hAnsi="Cambria"/>
          <w:sz w:val="22"/>
          <w:szCs w:val="22"/>
        </w:rPr>
        <w:t>rostecker angebracht. So ist seitens eines Elektrikers im Prinzip der Strom nur bis in den Blendrahmen zu legen und mit einem Mi</w:t>
      </w:r>
      <w:r w:rsidR="00F21E64" w:rsidRPr="00F44179">
        <w:rPr>
          <w:rFonts w:ascii="Cambria" w:hAnsi="Cambria"/>
          <w:sz w:val="22"/>
          <w:szCs w:val="22"/>
        </w:rPr>
        <w:t>k</w:t>
      </w:r>
      <w:r w:rsidRPr="00F44179">
        <w:rPr>
          <w:rFonts w:ascii="Cambria" w:hAnsi="Cambria"/>
          <w:sz w:val="22"/>
          <w:szCs w:val="22"/>
        </w:rPr>
        <w:t xml:space="preserve">rostecker abzuschließen. Und bei einer Tür, insbesondere bei einer Haustür mit entsprechenden Verbrauchern wie Motorschloss oder elektronischem Türspion zum Beispiel, sind die Kabel bereits bei der Konstruktion unter der Füllung zu den Verbrauchern gelegt worden. </w:t>
      </w:r>
      <w:r w:rsidR="00F21E64" w:rsidRPr="00F44179">
        <w:rPr>
          <w:rFonts w:ascii="Cambria" w:hAnsi="Cambria"/>
          <w:sz w:val="22"/>
          <w:szCs w:val="22"/>
        </w:rPr>
        <w:t>Schließlich</w:t>
      </w:r>
      <w:r w:rsidR="00E42182" w:rsidRPr="00F44179">
        <w:rPr>
          <w:rFonts w:ascii="Cambria" w:hAnsi="Cambria"/>
          <w:sz w:val="22"/>
          <w:szCs w:val="22"/>
        </w:rPr>
        <w:t xml:space="preserve"> hängt </w:t>
      </w:r>
      <w:r w:rsidR="00BB1E65">
        <w:rPr>
          <w:rFonts w:ascii="Cambria" w:hAnsi="Cambria"/>
          <w:sz w:val="22"/>
          <w:szCs w:val="22"/>
        </w:rPr>
        <w:t xml:space="preserve">auch </w:t>
      </w:r>
      <w:r w:rsidR="00F21E64" w:rsidRPr="00F44179">
        <w:rPr>
          <w:rFonts w:ascii="Cambria" w:hAnsi="Cambria"/>
          <w:sz w:val="22"/>
          <w:szCs w:val="22"/>
        </w:rPr>
        <w:t xml:space="preserve">das </w:t>
      </w:r>
      <w:r w:rsidR="00E42182" w:rsidRPr="00F44179">
        <w:rPr>
          <w:rFonts w:ascii="Cambria" w:hAnsi="Cambria"/>
          <w:sz w:val="22"/>
          <w:szCs w:val="22"/>
        </w:rPr>
        <w:t xml:space="preserve">ja davon ab, was der Kunde an seiner Tür wünscht. Aber auch zur Türblattseite lässt sich vom Band dank der Stecker einfach eine Verbindung herstellen. </w:t>
      </w:r>
    </w:p>
    <w:p w:rsidR="00E42182" w:rsidRPr="00F44179" w:rsidRDefault="00E42182">
      <w:pPr>
        <w:rPr>
          <w:rFonts w:ascii="Cambria" w:hAnsi="Cambria"/>
          <w:sz w:val="22"/>
          <w:szCs w:val="22"/>
        </w:rPr>
      </w:pPr>
    </w:p>
    <w:p w:rsidR="002D2B10" w:rsidRPr="00F44179" w:rsidRDefault="00E42182">
      <w:pPr>
        <w:rPr>
          <w:rFonts w:ascii="Cambria" w:hAnsi="Cambria"/>
          <w:sz w:val="22"/>
          <w:szCs w:val="22"/>
        </w:rPr>
      </w:pPr>
      <w:r w:rsidRPr="00F44179">
        <w:rPr>
          <w:rFonts w:ascii="Cambria" w:hAnsi="Cambria"/>
          <w:b/>
          <w:bCs/>
          <w:sz w:val="22"/>
          <w:szCs w:val="22"/>
        </w:rPr>
        <w:t>Hammad:</w:t>
      </w:r>
      <w:r w:rsidRPr="00F44179">
        <w:rPr>
          <w:rFonts w:ascii="Cambria" w:hAnsi="Cambria"/>
          <w:sz w:val="22"/>
          <w:szCs w:val="22"/>
        </w:rPr>
        <w:t xml:space="preserve"> Wir haben uns bewusst für die kleinstmöglichen Stecker entschieden, </w:t>
      </w:r>
      <w:r w:rsidR="00F21E64" w:rsidRPr="00F44179">
        <w:rPr>
          <w:rFonts w:ascii="Cambria" w:hAnsi="Cambria"/>
          <w:sz w:val="22"/>
          <w:szCs w:val="22"/>
        </w:rPr>
        <w:t xml:space="preserve">wie sie auch in Computern genutzt werden, </w:t>
      </w:r>
      <w:r w:rsidRPr="00F44179">
        <w:rPr>
          <w:rFonts w:ascii="Cambria" w:hAnsi="Cambria"/>
          <w:sz w:val="22"/>
          <w:szCs w:val="22"/>
        </w:rPr>
        <w:t xml:space="preserve">um die </w:t>
      </w:r>
      <w:proofErr w:type="spellStart"/>
      <w:r w:rsidRPr="00F44179">
        <w:rPr>
          <w:rFonts w:ascii="Cambria" w:hAnsi="Cambria"/>
          <w:sz w:val="22"/>
          <w:szCs w:val="22"/>
        </w:rPr>
        <w:t>Einfräsung</w:t>
      </w:r>
      <w:r w:rsidR="00BB1E65">
        <w:rPr>
          <w:rFonts w:ascii="Cambria" w:hAnsi="Cambria"/>
          <w:sz w:val="22"/>
          <w:szCs w:val="22"/>
        </w:rPr>
        <w:t>en</w:t>
      </w:r>
      <w:proofErr w:type="spellEnd"/>
      <w:r w:rsidRPr="00F44179">
        <w:rPr>
          <w:rFonts w:ascii="Cambria" w:hAnsi="Cambria"/>
          <w:sz w:val="22"/>
          <w:szCs w:val="22"/>
        </w:rPr>
        <w:t xml:space="preserve"> in Tür und Zarge so gering wie möglich zu halten. Es lassen sich dennoch zehn Kabel anschließen und das „Connect“-System leitet natürlich auch diese zehn Kontakte weiter. </w:t>
      </w:r>
    </w:p>
    <w:p w:rsidR="00E42182" w:rsidRPr="00F44179" w:rsidRDefault="00E42182">
      <w:pPr>
        <w:rPr>
          <w:rFonts w:ascii="Cambria" w:hAnsi="Cambria"/>
          <w:sz w:val="22"/>
          <w:szCs w:val="22"/>
        </w:rPr>
      </w:pPr>
    </w:p>
    <w:p w:rsidR="00E42182" w:rsidRPr="00F44179" w:rsidRDefault="00E42182">
      <w:pPr>
        <w:rPr>
          <w:rFonts w:ascii="Cambria" w:hAnsi="Cambria"/>
          <w:b/>
          <w:bCs/>
          <w:sz w:val="22"/>
          <w:szCs w:val="22"/>
        </w:rPr>
      </w:pPr>
      <w:r w:rsidRPr="00F44179">
        <w:rPr>
          <w:rFonts w:ascii="Cambria" w:hAnsi="Cambria"/>
          <w:b/>
          <w:bCs/>
          <w:sz w:val="22"/>
          <w:szCs w:val="22"/>
        </w:rPr>
        <w:t>Was ist der USP des „Connect“-Systems, was unterscheidet es vom Wettbewerb?</w:t>
      </w:r>
    </w:p>
    <w:p w:rsidR="00E42182" w:rsidRPr="00F44179" w:rsidRDefault="00E42182">
      <w:pPr>
        <w:rPr>
          <w:rFonts w:ascii="Cambria" w:hAnsi="Cambria"/>
          <w:b/>
          <w:bCs/>
          <w:sz w:val="22"/>
          <w:szCs w:val="22"/>
        </w:rPr>
      </w:pPr>
    </w:p>
    <w:p w:rsidR="00E42182" w:rsidRDefault="00E42182">
      <w:pPr>
        <w:rPr>
          <w:rFonts w:ascii="Cambria" w:hAnsi="Cambria"/>
          <w:sz w:val="22"/>
          <w:szCs w:val="22"/>
        </w:rPr>
      </w:pPr>
      <w:r w:rsidRPr="00F44179">
        <w:rPr>
          <w:rFonts w:ascii="Cambria" w:hAnsi="Cambria"/>
          <w:b/>
          <w:bCs/>
          <w:sz w:val="22"/>
          <w:szCs w:val="22"/>
        </w:rPr>
        <w:t>Bachmann:</w:t>
      </w:r>
      <w:r w:rsidRPr="00F44179">
        <w:rPr>
          <w:rFonts w:ascii="Cambria" w:hAnsi="Cambria"/>
          <w:sz w:val="22"/>
          <w:szCs w:val="22"/>
        </w:rPr>
        <w:t xml:space="preserve"> Zum einen ist es durch die geringen </w:t>
      </w:r>
      <w:proofErr w:type="spellStart"/>
      <w:r w:rsidRPr="00F44179">
        <w:rPr>
          <w:rFonts w:ascii="Cambria" w:hAnsi="Cambria"/>
          <w:sz w:val="22"/>
          <w:szCs w:val="22"/>
        </w:rPr>
        <w:t>Fräsungen</w:t>
      </w:r>
      <w:proofErr w:type="spellEnd"/>
      <w:r w:rsidRPr="00F44179">
        <w:rPr>
          <w:rFonts w:ascii="Cambria" w:hAnsi="Cambria"/>
          <w:sz w:val="22"/>
          <w:szCs w:val="22"/>
        </w:rPr>
        <w:t xml:space="preserve"> wesentlich leichter nachrüstbar. Optisch ist es von einem keinen Strom führenden Band </w:t>
      </w:r>
      <w:r w:rsidR="00015D1D">
        <w:rPr>
          <w:rFonts w:ascii="Cambria" w:hAnsi="Cambria"/>
          <w:sz w:val="22"/>
          <w:szCs w:val="22"/>
        </w:rPr>
        <w:t xml:space="preserve">fast </w:t>
      </w:r>
      <w:r w:rsidRPr="00F44179">
        <w:rPr>
          <w:rFonts w:ascii="Cambria" w:hAnsi="Cambria"/>
          <w:sz w:val="22"/>
          <w:szCs w:val="22"/>
        </w:rPr>
        <w:t xml:space="preserve">nicht zu unterscheiden, es gibt </w:t>
      </w:r>
      <w:r w:rsidRPr="00F44179">
        <w:rPr>
          <w:rFonts w:ascii="Cambria" w:hAnsi="Cambria"/>
          <w:sz w:val="22"/>
          <w:szCs w:val="22"/>
        </w:rPr>
        <w:lastRenderedPageBreak/>
        <w:t>einfach keine sichtbaren Kabelübergänge. Selbst bei geöffneter Tür gibt es keinen Zugang zu den Kabeln</w:t>
      </w:r>
      <w:r w:rsidR="00E96D4F" w:rsidRPr="00F44179">
        <w:rPr>
          <w:rFonts w:ascii="Cambria" w:hAnsi="Cambria"/>
          <w:sz w:val="22"/>
          <w:szCs w:val="22"/>
        </w:rPr>
        <w:t>, auch keinen Kunststoffschlauch oder ähnliches. Damit ist die Stromverbindung bei einer mit „Connect“ ausgestatteten Tür nicht angreifbar.</w:t>
      </w:r>
      <w:r w:rsidR="00404552">
        <w:rPr>
          <w:rFonts w:ascii="Cambria" w:hAnsi="Cambria"/>
          <w:sz w:val="22"/>
          <w:szCs w:val="22"/>
        </w:rPr>
        <w:t xml:space="preserve"> Zudem hat das Band die Schutzklasse IP 5/4 erreicht. Das ist sehr gut, denn damit ist das Band auch für draußen vollkommen einsatzfähig, was ein</w:t>
      </w:r>
      <w:r w:rsidR="00BB1E65">
        <w:rPr>
          <w:rFonts w:ascii="Cambria" w:hAnsi="Cambria"/>
          <w:sz w:val="22"/>
          <w:szCs w:val="22"/>
        </w:rPr>
        <w:t>en</w:t>
      </w:r>
      <w:r w:rsidR="00404552">
        <w:rPr>
          <w:rFonts w:ascii="Cambria" w:hAnsi="Cambria"/>
          <w:sz w:val="22"/>
          <w:szCs w:val="22"/>
        </w:rPr>
        <w:t xml:space="preserve"> weitere</w:t>
      </w:r>
      <w:r w:rsidR="00BB1E65">
        <w:rPr>
          <w:rFonts w:ascii="Cambria" w:hAnsi="Cambria"/>
          <w:sz w:val="22"/>
          <w:szCs w:val="22"/>
        </w:rPr>
        <w:t>n</w:t>
      </w:r>
      <w:r w:rsidR="00404552">
        <w:rPr>
          <w:rFonts w:ascii="Cambria" w:hAnsi="Cambria"/>
          <w:sz w:val="22"/>
          <w:szCs w:val="22"/>
        </w:rPr>
        <w:t xml:space="preserve"> wichtige</w:t>
      </w:r>
      <w:r w:rsidR="00BB1E65">
        <w:rPr>
          <w:rFonts w:ascii="Cambria" w:hAnsi="Cambria"/>
          <w:sz w:val="22"/>
          <w:szCs w:val="22"/>
        </w:rPr>
        <w:t>n</w:t>
      </w:r>
      <w:r w:rsidR="00404552">
        <w:rPr>
          <w:rFonts w:ascii="Cambria" w:hAnsi="Cambria"/>
          <w:sz w:val="22"/>
          <w:szCs w:val="22"/>
        </w:rPr>
        <w:t xml:space="preserve"> Pluspunkt </w:t>
      </w:r>
      <w:r w:rsidR="00BB1E65">
        <w:rPr>
          <w:rFonts w:ascii="Cambria" w:hAnsi="Cambria"/>
          <w:sz w:val="22"/>
          <w:szCs w:val="22"/>
        </w:rPr>
        <w:t>für</w:t>
      </w:r>
      <w:r w:rsidR="00404552">
        <w:rPr>
          <w:rFonts w:ascii="Cambria" w:hAnsi="Cambria"/>
          <w:sz w:val="22"/>
          <w:szCs w:val="22"/>
        </w:rPr>
        <w:t xml:space="preserve"> </w:t>
      </w:r>
      <w:r w:rsidR="00BB1E65">
        <w:rPr>
          <w:rFonts w:ascii="Cambria" w:hAnsi="Cambria"/>
          <w:sz w:val="22"/>
          <w:szCs w:val="22"/>
        </w:rPr>
        <w:t xml:space="preserve">die </w:t>
      </w:r>
      <w:r w:rsidR="00404552">
        <w:rPr>
          <w:rFonts w:ascii="Cambria" w:hAnsi="Cambria"/>
          <w:sz w:val="22"/>
          <w:szCs w:val="22"/>
        </w:rPr>
        <w:t xml:space="preserve">neue Serie </w:t>
      </w:r>
      <w:r w:rsidR="00BB1E65">
        <w:rPr>
          <w:rFonts w:ascii="Cambria" w:hAnsi="Cambria"/>
          <w:sz w:val="22"/>
          <w:szCs w:val="22"/>
        </w:rPr>
        <w:t>bedeutet</w:t>
      </w:r>
      <w:r w:rsidR="00404552">
        <w:rPr>
          <w:rFonts w:ascii="Cambria" w:hAnsi="Cambria"/>
          <w:sz w:val="22"/>
          <w:szCs w:val="22"/>
        </w:rPr>
        <w:t>.</w:t>
      </w:r>
    </w:p>
    <w:p w:rsidR="00404552" w:rsidRDefault="00404552">
      <w:pPr>
        <w:rPr>
          <w:rFonts w:ascii="Cambria" w:hAnsi="Cambria"/>
          <w:sz w:val="22"/>
          <w:szCs w:val="22"/>
        </w:rPr>
      </w:pPr>
    </w:p>
    <w:p w:rsidR="00404552" w:rsidRDefault="00404552">
      <w:pPr>
        <w:rPr>
          <w:rFonts w:ascii="Cambria" w:hAnsi="Cambria"/>
          <w:sz w:val="22"/>
          <w:szCs w:val="22"/>
        </w:rPr>
      </w:pPr>
    </w:p>
    <w:p w:rsidR="00404552" w:rsidRPr="00404552" w:rsidRDefault="00404552">
      <w:pPr>
        <w:rPr>
          <w:rFonts w:ascii="Cambria" w:hAnsi="Cambria"/>
          <w:b/>
          <w:bCs/>
          <w:sz w:val="22"/>
          <w:szCs w:val="22"/>
        </w:rPr>
      </w:pPr>
      <w:r w:rsidRPr="00404552">
        <w:rPr>
          <w:rFonts w:ascii="Cambria" w:hAnsi="Cambria"/>
          <w:b/>
          <w:bCs/>
          <w:sz w:val="22"/>
          <w:szCs w:val="22"/>
        </w:rPr>
        <w:t>Nicht nur diese Bandserie ist neu bei BSW, sondern das Unternehmen stellt sich auch online breiter auf?</w:t>
      </w:r>
    </w:p>
    <w:p w:rsidR="00404552" w:rsidRPr="00404552" w:rsidRDefault="00404552">
      <w:pPr>
        <w:rPr>
          <w:rFonts w:ascii="Cambria" w:hAnsi="Cambria"/>
          <w:b/>
          <w:bCs/>
          <w:sz w:val="22"/>
          <w:szCs w:val="22"/>
        </w:rPr>
      </w:pPr>
    </w:p>
    <w:p w:rsidR="00404552" w:rsidRDefault="00404552">
      <w:pPr>
        <w:rPr>
          <w:rFonts w:ascii="Cambria" w:hAnsi="Cambria"/>
          <w:sz w:val="22"/>
          <w:szCs w:val="22"/>
        </w:rPr>
      </w:pPr>
      <w:r w:rsidRPr="00404552">
        <w:rPr>
          <w:rFonts w:ascii="Cambria" w:hAnsi="Cambria"/>
          <w:b/>
          <w:bCs/>
          <w:sz w:val="22"/>
          <w:szCs w:val="22"/>
        </w:rPr>
        <w:t>Hammad:</w:t>
      </w:r>
      <w:r>
        <w:rPr>
          <w:rFonts w:ascii="Cambria" w:hAnsi="Cambria"/>
          <w:sz w:val="22"/>
          <w:szCs w:val="22"/>
        </w:rPr>
        <w:t xml:space="preserve"> Das ist richtig. Wir haben ein eigenes Studio eingerichtet, in dem wir Videos für unseren </w:t>
      </w:r>
      <w:proofErr w:type="spellStart"/>
      <w:r>
        <w:rPr>
          <w:rFonts w:ascii="Cambria" w:hAnsi="Cambria"/>
          <w:sz w:val="22"/>
          <w:szCs w:val="22"/>
        </w:rPr>
        <w:t>Youtube</w:t>
      </w:r>
      <w:proofErr w:type="spellEnd"/>
      <w:r>
        <w:rPr>
          <w:rFonts w:ascii="Cambria" w:hAnsi="Cambria"/>
          <w:sz w:val="22"/>
          <w:szCs w:val="22"/>
        </w:rPr>
        <w:t>-Kanal produzieren. In den Videos werden einmal unsere Produkte vorgeführt, aber es sollen auch Montagevideos oder unterschiedliche Einbausituationen gezeigt werden</w:t>
      </w:r>
      <w:r w:rsidR="00015D1D">
        <w:rPr>
          <w:rFonts w:ascii="Cambria" w:hAnsi="Cambria"/>
          <w:sz w:val="22"/>
          <w:szCs w:val="22"/>
        </w:rPr>
        <w:t xml:space="preserve"> oder einige Informationen zu BSW und den Mitarbeitern</w:t>
      </w:r>
      <w:r>
        <w:rPr>
          <w:rFonts w:ascii="Cambria" w:hAnsi="Cambria"/>
          <w:sz w:val="22"/>
          <w:szCs w:val="22"/>
        </w:rPr>
        <w:t xml:space="preserve">. Diese Videos werden dann auch über die verschiedenen </w:t>
      </w:r>
      <w:proofErr w:type="spellStart"/>
      <w:r>
        <w:rPr>
          <w:rFonts w:ascii="Cambria" w:hAnsi="Cambria"/>
          <w:sz w:val="22"/>
          <w:szCs w:val="22"/>
        </w:rPr>
        <w:t>Social</w:t>
      </w:r>
      <w:proofErr w:type="spellEnd"/>
      <w:r>
        <w:rPr>
          <w:rFonts w:ascii="Cambria" w:hAnsi="Cambria"/>
          <w:sz w:val="22"/>
          <w:szCs w:val="22"/>
        </w:rPr>
        <w:t xml:space="preserve"> Media Plattformen verbreitet.</w:t>
      </w:r>
    </w:p>
    <w:p w:rsidR="00404552" w:rsidRDefault="00404552">
      <w:pPr>
        <w:rPr>
          <w:rFonts w:ascii="Cambria" w:hAnsi="Cambria"/>
          <w:sz w:val="22"/>
          <w:szCs w:val="22"/>
        </w:rPr>
      </w:pPr>
    </w:p>
    <w:p w:rsidR="00404552" w:rsidRPr="001636EB" w:rsidRDefault="00404552">
      <w:pPr>
        <w:rPr>
          <w:rFonts w:ascii="Cambria" w:hAnsi="Cambria"/>
          <w:b/>
          <w:bCs/>
          <w:sz w:val="22"/>
          <w:szCs w:val="22"/>
        </w:rPr>
      </w:pPr>
      <w:r w:rsidRPr="001636EB">
        <w:rPr>
          <w:rFonts w:ascii="Cambria" w:hAnsi="Cambria"/>
          <w:b/>
          <w:bCs/>
          <w:sz w:val="22"/>
          <w:szCs w:val="22"/>
        </w:rPr>
        <w:t>BSW ist also bei Instagram und Co. zu sehen? Was ist der Grund dafür?</w:t>
      </w:r>
    </w:p>
    <w:p w:rsidR="00404552" w:rsidRPr="001636EB" w:rsidRDefault="00404552">
      <w:pPr>
        <w:rPr>
          <w:rFonts w:ascii="Cambria" w:hAnsi="Cambria"/>
          <w:b/>
          <w:bCs/>
          <w:sz w:val="22"/>
          <w:szCs w:val="22"/>
        </w:rPr>
      </w:pPr>
    </w:p>
    <w:p w:rsidR="00404552" w:rsidRDefault="00404552">
      <w:pPr>
        <w:rPr>
          <w:rFonts w:ascii="Cambria" w:hAnsi="Cambria"/>
          <w:sz w:val="22"/>
          <w:szCs w:val="22"/>
        </w:rPr>
      </w:pPr>
      <w:r w:rsidRPr="001636EB">
        <w:rPr>
          <w:rFonts w:ascii="Cambria" w:hAnsi="Cambria"/>
          <w:b/>
          <w:bCs/>
          <w:sz w:val="22"/>
          <w:szCs w:val="22"/>
        </w:rPr>
        <w:t>Hammad:</w:t>
      </w:r>
      <w:r>
        <w:rPr>
          <w:rFonts w:ascii="Cambria" w:hAnsi="Cambria"/>
          <w:sz w:val="22"/>
          <w:szCs w:val="22"/>
        </w:rPr>
        <w:t xml:space="preserve"> </w:t>
      </w:r>
      <w:r w:rsidR="001636EB">
        <w:rPr>
          <w:rFonts w:ascii="Cambria" w:hAnsi="Cambria"/>
          <w:sz w:val="22"/>
          <w:szCs w:val="22"/>
        </w:rPr>
        <w:t xml:space="preserve">Die </w:t>
      </w:r>
      <w:proofErr w:type="spellStart"/>
      <w:r w:rsidR="001636EB">
        <w:rPr>
          <w:rFonts w:ascii="Cambria" w:hAnsi="Cambria"/>
          <w:sz w:val="22"/>
          <w:szCs w:val="22"/>
        </w:rPr>
        <w:t>Social</w:t>
      </w:r>
      <w:proofErr w:type="spellEnd"/>
      <w:r w:rsidR="001636EB">
        <w:rPr>
          <w:rFonts w:ascii="Cambria" w:hAnsi="Cambria"/>
          <w:sz w:val="22"/>
          <w:szCs w:val="22"/>
        </w:rPr>
        <w:t xml:space="preserve"> Media verringern die Distanz zum Kunden und auch zum Verbraucher. Auch über diese Kanäle erhalten wir Feedback, das dann in die Entwicklungen oder Optimierung von Produkten einfließt. Zudem steigern </w:t>
      </w:r>
      <w:proofErr w:type="spellStart"/>
      <w:r w:rsidR="001636EB">
        <w:rPr>
          <w:rFonts w:ascii="Cambria" w:hAnsi="Cambria"/>
          <w:sz w:val="22"/>
          <w:szCs w:val="22"/>
        </w:rPr>
        <w:t>Social</w:t>
      </w:r>
      <w:proofErr w:type="spellEnd"/>
      <w:r w:rsidR="001636EB">
        <w:rPr>
          <w:rFonts w:ascii="Cambria" w:hAnsi="Cambria"/>
          <w:sz w:val="22"/>
          <w:szCs w:val="22"/>
        </w:rPr>
        <w:t xml:space="preserve"> Media Aktivitäten auch die Marken-Bekanntheit des Unternehmens BSW Breuer &amp; Schmitz.</w:t>
      </w:r>
    </w:p>
    <w:p w:rsidR="00404552" w:rsidRPr="00F44179" w:rsidRDefault="00404552">
      <w:pPr>
        <w:rPr>
          <w:rFonts w:ascii="Cambria" w:hAnsi="Cambria"/>
          <w:sz w:val="22"/>
          <w:szCs w:val="22"/>
        </w:rPr>
      </w:pPr>
    </w:p>
    <w:p w:rsidR="00E96D4F" w:rsidRDefault="00E96D4F"/>
    <w:p w:rsidR="001636EB" w:rsidRDefault="001636EB"/>
    <w:p w:rsidR="00E96D4F" w:rsidRDefault="00E96D4F"/>
    <w:p w:rsidR="00E96D4F" w:rsidRPr="00F44179" w:rsidRDefault="00F44179">
      <w:pPr>
        <w:rPr>
          <w:rFonts w:ascii="Cambria" w:hAnsi="Cambria" w:cs="Arial Hebrew Scholar"/>
          <w:b/>
          <w:bCs/>
          <w:i/>
          <w:iCs/>
          <w:sz w:val="22"/>
          <w:szCs w:val="22"/>
        </w:rPr>
      </w:pPr>
      <w:r w:rsidRPr="00F44179">
        <w:rPr>
          <w:rFonts w:ascii="Cambria" w:hAnsi="Cambria" w:cs="Arial Hebrew Scholar"/>
          <w:b/>
          <w:bCs/>
          <w:i/>
          <w:iCs/>
          <w:sz w:val="22"/>
          <w:szCs w:val="22"/>
        </w:rPr>
        <w:t>Info:</w:t>
      </w:r>
    </w:p>
    <w:p w:rsidR="00E96D4F" w:rsidRPr="00F44179" w:rsidRDefault="00E96D4F">
      <w:pPr>
        <w:rPr>
          <w:rFonts w:ascii="Cambria" w:hAnsi="Cambria" w:cs="Arial Hebrew Scholar"/>
          <w:i/>
          <w:iCs/>
          <w:sz w:val="22"/>
          <w:szCs w:val="22"/>
        </w:rPr>
      </w:pPr>
      <w:r w:rsidRPr="00F44179">
        <w:rPr>
          <w:rFonts w:ascii="Cambria" w:hAnsi="Cambria" w:cs="Arial Hebrew Scholar"/>
          <w:i/>
          <w:iCs/>
          <w:sz w:val="22"/>
          <w:szCs w:val="22"/>
        </w:rPr>
        <w:t>Nidal Hammad und Mees Bachmann sind angehende Wirtschaftsingenieure Maschinenbau und als Werkstudenten im Bereich Konstruktion bei BSW beschäftigt. Sie haben die Idee zum stromführenden Band, die es schon seit geraumer Zeit im Unternehmen gab, in vielen Entwicklungsschritten umgesetzt und optimiert. Dabei griffen sie auf Ideen aus der Drohnentechnik zurück.</w:t>
      </w:r>
    </w:p>
    <w:p w:rsidR="00F44179" w:rsidRPr="00F44179" w:rsidRDefault="00F44179">
      <w:pPr>
        <w:rPr>
          <w:rFonts w:ascii="Cambria" w:hAnsi="Cambria" w:cs="Arial Hebrew Scholar"/>
          <w:i/>
          <w:iCs/>
          <w:sz w:val="22"/>
          <w:szCs w:val="22"/>
        </w:rPr>
      </w:pPr>
    </w:p>
    <w:p w:rsidR="00F44179" w:rsidRDefault="00F44179">
      <w:pPr>
        <w:rPr>
          <w:i/>
          <w:iCs/>
        </w:rPr>
      </w:pPr>
    </w:p>
    <w:p w:rsidR="00015D1D" w:rsidRDefault="00015D1D">
      <w:pPr>
        <w:rPr>
          <w:i/>
          <w:iCs/>
        </w:rPr>
      </w:pPr>
    </w:p>
    <w:p w:rsidR="00015D1D" w:rsidRDefault="00015D1D" w:rsidP="00015D1D">
      <w:pPr>
        <w:ind w:right="567"/>
        <w:jc w:val="both"/>
        <w:rPr>
          <w:rFonts w:ascii="Cambria" w:hAnsi="Cambria" w:cs="Arial Hebrew Scholar"/>
          <w:sz w:val="22"/>
          <w:szCs w:val="22"/>
        </w:rPr>
      </w:pPr>
    </w:p>
    <w:p w:rsidR="00015D1D" w:rsidRDefault="00015D1D" w:rsidP="00015D1D">
      <w:pPr>
        <w:ind w:right="567"/>
        <w:jc w:val="both"/>
        <w:rPr>
          <w:rFonts w:ascii="Cambria" w:hAnsi="Cambria" w:cs="Arial Hebrew Scholar"/>
          <w:sz w:val="22"/>
          <w:szCs w:val="22"/>
        </w:rPr>
      </w:pPr>
    </w:p>
    <w:p w:rsidR="00015D1D" w:rsidRPr="00503FEA" w:rsidRDefault="00015D1D" w:rsidP="00015D1D">
      <w:pPr>
        <w:ind w:right="567"/>
        <w:jc w:val="both"/>
        <w:rPr>
          <w:rFonts w:ascii="Cambria" w:hAnsi="Cambria" w:cs="Arial Hebrew Scholar"/>
          <w:b/>
          <w:bCs/>
          <w:i/>
          <w:iCs/>
          <w:sz w:val="22"/>
          <w:szCs w:val="22"/>
        </w:rPr>
      </w:pPr>
      <w:r w:rsidRPr="00503FEA">
        <w:rPr>
          <w:rFonts w:ascii="Cambria" w:hAnsi="Cambria" w:cs="Arial Hebrew Scholar"/>
          <w:b/>
          <w:bCs/>
          <w:i/>
          <w:iCs/>
          <w:sz w:val="22"/>
          <w:szCs w:val="22"/>
        </w:rPr>
        <w:t>Fotos (</w:t>
      </w:r>
      <w:r>
        <w:rPr>
          <w:rFonts w:ascii="Cambria" w:hAnsi="Cambria" w:cs="Arial Hebrew Scholar"/>
          <w:b/>
          <w:bCs/>
          <w:i/>
          <w:iCs/>
          <w:sz w:val="22"/>
          <w:szCs w:val="22"/>
        </w:rPr>
        <w:t>alle</w:t>
      </w:r>
      <w:r w:rsidRPr="00503FEA">
        <w:rPr>
          <w:rFonts w:ascii="Cambria" w:hAnsi="Cambria" w:cs="Arial Hebrew Scholar"/>
          <w:b/>
          <w:bCs/>
          <w:i/>
          <w:iCs/>
          <w:sz w:val="22"/>
          <w:szCs w:val="22"/>
        </w:rPr>
        <w:t xml:space="preserve"> BSW Breuer &amp; Schmitz):</w:t>
      </w:r>
    </w:p>
    <w:p w:rsidR="00015D1D" w:rsidRPr="00503FEA" w:rsidRDefault="00015D1D" w:rsidP="00015D1D">
      <w:pPr>
        <w:ind w:right="567"/>
        <w:jc w:val="both"/>
        <w:rPr>
          <w:rFonts w:ascii="Cambria" w:hAnsi="Cambria" w:cs="Arial Hebrew Scholar"/>
          <w:b/>
          <w:bCs/>
          <w:i/>
          <w:iCs/>
          <w:sz w:val="22"/>
          <w:szCs w:val="22"/>
        </w:rPr>
      </w:pPr>
    </w:p>
    <w:p w:rsidR="00015D1D" w:rsidRDefault="00015D1D" w:rsidP="00015D1D">
      <w:pPr>
        <w:ind w:right="567"/>
        <w:jc w:val="both"/>
        <w:rPr>
          <w:rFonts w:ascii="Cambria" w:hAnsi="Cambria" w:cs="Arial Hebrew Scholar"/>
          <w:sz w:val="22"/>
          <w:szCs w:val="22"/>
        </w:rPr>
      </w:pPr>
      <w:r w:rsidRPr="00503FEA">
        <w:rPr>
          <w:rFonts w:ascii="Cambria" w:hAnsi="Cambria" w:cs="Arial Hebrew Scholar"/>
          <w:b/>
          <w:bCs/>
          <w:i/>
          <w:iCs/>
          <w:sz w:val="22"/>
          <w:szCs w:val="22"/>
        </w:rPr>
        <w:t>Connect_Grafik.jpg:</w:t>
      </w:r>
      <w:r>
        <w:rPr>
          <w:rFonts w:ascii="Cambria" w:hAnsi="Cambria" w:cs="Arial Hebrew Scholar"/>
          <w:sz w:val="22"/>
          <w:szCs w:val="22"/>
        </w:rPr>
        <w:t xml:space="preserve"> </w:t>
      </w:r>
      <w:r w:rsidRPr="001C18E2">
        <w:rPr>
          <w:rFonts w:ascii="Cambria" w:hAnsi="Cambria" w:cs="Arial Hebrew Scholar"/>
          <w:sz w:val="22"/>
          <w:szCs w:val="22"/>
        </w:rPr>
        <w:t>Die Grafik illus</w:t>
      </w:r>
      <w:r>
        <w:rPr>
          <w:rFonts w:ascii="Cambria" w:hAnsi="Cambria" w:cs="Arial Hebrew Scholar"/>
          <w:sz w:val="22"/>
          <w:szCs w:val="22"/>
        </w:rPr>
        <w:t>t</w:t>
      </w:r>
      <w:r w:rsidRPr="001C18E2">
        <w:rPr>
          <w:rFonts w:ascii="Cambria" w:hAnsi="Cambria" w:cs="Arial Hebrew Scholar"/>
          <w:sz w:val="22"/>
          <w:szCs w:val="22"/>
        </w:rPr>
        <w:t>riert</w:t>
      </w:r>
      <w:r>
        <w:rPr>
          <w:rFonts w:ascii="Cambria" w:hAnsi="Cambria" w:cs="Arial Hebrew Scholar"/>
          <w:sz w:val="22"/>
          <w:szCs w:val="22"/>
        </w:rPr>
        <w:t xml:space="preserve">, wo in diesem Fall das </w:t>
      </w:r>
      <w:proofErr w:type="spellStart"/>
      <w:r>
        <w:rPr>
          <w:rFonts w:ascii="Cambria" w:hAnsi="Cambria" w:cs="Arial Hebrew Scholar"/>
          <w:sz w:val="22"/>
          <w:szCs w:val="22"/>
        </w:rPr>
        <w:t>Türband</w:t>
      </w:r>
      <w:proofErr w:type="spellEnd"/>
      <w:r>
        <w:rPr>
          <w:rFonts w:ascii="Cambria" w:hAnsi="Cambria" w:cs="Arial Hebrew Scholar"/>
          <w:sz w:val="22"/>
          <w:szCs w:val="22"/>
        </w:rPr>
        <w:t xml:space="preserve"> „804 Connect“ in schwarzer Ausführung sitzt und Strom und Daten an diverse Punkte im Türblatt weiterleitet.</w:t>
      </w:r>
    </w:p>
    <w:p w:rsidR="00015D1D" w:rsidRDefault="00015D1D" w:rsidP="00015D1D">
      <w:pPr>
        <w:ind w:right="567"/>
        <w:jc w:val="both"/>
        <w:rPr>
          <w:rFonts w:ascii="Cambria" w:hAnsi="Cambria" w:cs="Arial Hebrew Scholar"/>
          <w:sz w:val="22"/>
          <w:szCs w:val="22"/>
        </w:rPr>
      </w:pPr>
    </w:p>
    <w:p w:rsidR="00015D1D" w:rsidRPr="00503FEA" w:rsidRDefault="00015D1D" w:rsidP="00015D1D">
      <w:pPr>
        <w:ind w:right="567"/>
        <w:jc w:val="both"/>
        <w:rPr>
          <w:rFonts w:ascii="Cambria" w:hAnsi="Cambria" w:cs="Arial Hebrew Scholar"/>
          <w:sz w:val="22"/>
          <w:szCs w:val="22"/>
        </w:rPr>
      </w:pPr>
      <w:r w:rsidRPr="00503FEA">
        <w:rPr>
          <w:rFonts w:ascii="Cambria" w:hAnsi="Cambria" w:cs="Arial Hebrew Scholar"/>
          <w:b/>
          <w:bCs/>
          <w:i/>
          <w:iCs/>
          <w:sz w:val="22"/>
          <w:szCs w:val="22"/>
        </w:rPr>
        <w:t xml:space="preserve">Connect 060-25/160 mit Bandtasche VZX 350 Connect.jpg: </w:t>
      </w:r>
      <w:r w:rsidRPr="000D75D2">
        <w:rPr>
          <w:rFonts w:ascii="Cambria" w:hAnsi="Cambria" w:cs="Arial Hebrew Scholar"/>
          <w:sz w:val="22"/>
          <w:szCs w:val="22"/>
        </w:rPr>
        <w:t>Das</w:t>
      </w:r>
      <w:r w:rsidRPr="00503FEA">
        <w:rPr>
          <w:rFonts w:ascii="Cambria" w:hAnsi="Cambria" w:cs="Arial Hebrew Scholar"/>
          <w:sz w:val="22"/>
          <w:szCs w:val="22"/>
        </w:rPr>
        <w:t xml:space="preserve"> Band 060-25/160 Connect </w:t>
      </w:r>
      <w:r>
        <w:rPr>
          <w:rFonts w:ascii="Cambria" w:hAnsi="Cambria" w:cs="Arial Hebrew Scholar"/>
          <w:sz w:val="22"/>
          <w:szCs w:val="22"/>
        </w:rPr>
        <w:t xml:space="preserve">für stumpf einliegende Türen, hier </w:t>
      </w:r>
      <w:r w:rsidRPr="00503FEA">
        <w:rPr>
          <w:rFonts w:ascii="Cambria" w:hAnsi="Cambria" w:cs="Arial Hebrew Scholar"/>
          <w:sz w:val="22"/>
          <w:szCs w:val="22"/>
        </w:rPr>
        <w:t xml:space="preserve">im verbauten </w:t>
      </w:r>
      <w:r>
        <w:rPr>
          <w:rFonts w:ascii="Cambria" w:hAnsi="Cambria" w:cs="Arial Hebrew Scholar"/>
          <w:sz w:val="22"/>
          <w:szCs w:val="22"/>
        </w:rPr>
        <w:t>Zustand mit der Bandtasche VZX 350 Connect, wird ab Werk mit Stiftsicherung geliefert und hat den Test mit 200.000 Schließzyklen mühelos gemeistert.</w:t>
      </w:r>
    </w:p>
    <w:p w:rsidR="00015D1D" w:rsidRDefault="00015D1D">
      <w:pPr>
        <w:rPr>
          <w:i/>
          <w:iCs/>
        </w:rPr>
      </w:pPr>
    </w:p>
    <w:p w:rsidR="00015D1D" w:rsidRPr="00E96D4F" w:rsidRDefault="00015D1D" w:rsidP="00015D1D">
      <w:pPr>
        <w:rPr>
          <w:i/>
          <w:iCs/>
        </w:rPr>
      </w:pPr>
      <w:r w:rsidRPr="00F44179">
        <w:rPr>
          <w:rFonts w:ascii="Cambria" w:hAnsi="Cambria" w:cs="Arial Hebrew Scholar"/>
          <w:b/>
          <w:bCs/>
          <w:i/>
          <w:iCs/>
          <w:sz w:val="22"/>
          <w:szCs w:val="22"/>
        </w:rPr>
        <w:t xml:space="preserve">Bachmann </w:t>
      </w:r>
      <w:proofErr w:type="spellStart"/>
      <w:r w:rsidRPr="00F44179">
        <w:rPr>
          <w:rFonts w:ascii="Cambria" w:hAnsi="Cambria" w:cs="Arial Hebrew Scholar"/>
          <w:b/>
          <w:bCs/>
          <w:i/>
          <w:iCs/>
          <w:sz w:val="22"/>
          <w:szCs w:val="22"/>
        </w:rPr>
        <w:t>Hammad.TIF</w:t>
      </w:r>
      <w:proofErr w:type="spellEnd"/>
      <w:r w:rsidRPr="00F44179">
        <w:rPr>
          <w:rFonts w:ascii="Cambria" w:hAnsi="Cambria" w:cs="Arial Hebrew Scholar"/>
          <w:b/>
          <w:bCs/>
          <w:i/>
          <w:iCs/>
          <w:sz w:val="22"/>
          <w:szCs w:val="22"/>
        </w:rPr>
        <w:t>:</w:t>
      </w:r>
      <w:r>
        <w:rPr>
          <w:i/>
          <w:iCs/>
        </w:rPr>
        <w:t xml:space="preserve"> </w:t>
      </w:r>
      <w:r w:rsidRPr="00F44179">
        <w:rPr>
          <w:rFonts w:ascii="Cambria" w:hAnsi="Cambria" w:cs="Arial Hebrew Scholar"/>
          <w:sz w:val="22"/>
          <w:szCs w:val="22"/>
        </w:rPr>
        <w:t>Mees Bachmann (l.) und Nidal Hammad waren maßgeblich an der Entwicklung der „Connect“-Serie beteiligt und demonstrierten an einem Modell, welche Möglichkeiten sich dem Anwender mit einem „Connect“-Band bieten. Foto: BSW Breuer und Schmitz</w:t>
      </w:r>
    </w:p>
    <w:p w:rsidR="00015D1D" w:rsidRPr="00E96D4F" w:rsidRDefault="00015D1D">
      <w:pPr>
        <w:rPr>
          <w:i/>
          <w:iCs/>
        </w:rPr>
      </w:pPr>
    </w:p>
    <w:sectPr w:rsidR="00015D1D" w:rsidRPr="00E96D4F" w:rsidSect="008A611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Hebrew Scholar">
    <w:panose1 w:val="00000000000000000000"/>
    <w:charset w:val="B1"/>
    <w:family w:val="auto"/>
    <w:pitch w:val="variable"/>
    <w:sig w:usb0="80000843" w:usb1="4000000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2FB"/>
    <w:rsid w:val="00015D1D"/>
    <w:rsid w:val="00094BCD"/>
    <w:rsid w:val="0010094F"/>
    <w:rsid w:val="001636EB"/>
    <w:rsid w:val="001719F4"/>
    <w:rsid w:val="002D2B10"/>
    <w:rsid w:val="00360AC0"/>
    <w:rsid w:val="00404552"/>
    <w:rsid w:val="008A6113"/>
    <w:rsid w:val="00BB1E65"/>
    <w:rsid w:val="00E42182"/>
    <w:rsid w:val="00E96D4F"/>
    <w:rsid w:val="00F21E64"/>
    <w:rsid w:val="00F44179"/>
    <w:rsid w:val="00F972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C1408CE"/>
  <w15:chartTrackingRefBased/>
  <w15:docId w15:val="{65ECE42D-CC49-274F-9D4E-5D3E690A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882</Words>
  <Characters>4909</Characters>
  <Application>Microsoft Office Word</Application>
  <DocSecurity>0</DocSecurity>
  <Lines>188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Camillo F. Kluge</dc:creator>
  <cp:keywords/>
  <dc:description/>
  <cp:lastModifiedBy>Camillo F. Kluge</cp:lastModifiedBy>
  <cp:revision>5</cp:revision>
  <dcterms:created xsi:type="dcterms:W3CDTF">2020-11-05T06:20:00Z</dcterms:created>
  <dcterms:modified xsi:type="dcterms:W3CDTF">2020-11-09T08:22:00Z</dcterms:modified>
</cp:coreProperties>
</file>